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D0" w:rsidRDefault="001140D0" w:rsidP="00A70E5C"/>
    <w:p w:rsidR="001140D0" w:rsidRDefault="00A97BA7" w:rsidP="001140D0">
      <w:r>
        <w:rPr>
          <w:noProof/>
        </w:rPr>
        <w:drawing>
          <wp:inline distT="0" distB="0" distL="0" distR="0">
            <wp:extent cx="5720080" cy="1360805"/>
            <wp:effectExtent l="0" t="0" r="0" b="0"/>
            <wp:docPr id="2" name="Picture 2" descr="C:\Users\shintz\AppData\Local\Microsoft\Windows\Temporary Internet Files\Content.Outlook\QP3M3O8X\Email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ntz\AppData\Local\Microsoft\Windows\Temporary Internet Files\Content.Outlook\QP3M3O8X\Email 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1360805"/>
                    </a:xfrm>
                    <a:prstGeom prst="rect">
                      <a:avLst/>
                    </a:prstGeom>
                    <a:noFill/>
                    <a:ln>
                      <a:noFill/>
                    </a:ln>
                  </pic:spPr>
                </pic:pic>
              </a:graphicData>
            </a:graphic>
          </wp:inline>
        </w:drawing>
      </w:r>
    </w:p>
    <w:p w:rsidR="001140D0" w:rsidRDefault="001140D0" w:rsidP="001140D0"/>
    <w:p w:rsidR="001140D0" w:rsidRDefault="00A32E95" w:rsidP="001140D0">
      <w:r>
        <w:t>April 3, 2014</w:t>
      </w:r>
    </w:p>
    <w:p w:rsidR="001140D0" w:rsidRDefault="001140D0" w:rsidP="001140D0"/>
    <w:p w:rsidR="001140D0" w:rsidRDefault="001140D0" w:rsidP="001140D0">
      <w:r w:rsidRPr="00A638B0">
        <w:t>Dear Colleagues:</w:t>
      </w:r>
    </w:p>
    <w:p w:rsidR="001140D0" w:rsidRDefault="001140D0" w:rsidP="001140D0"/>
    <w:p w:rsidR="00A75E84" w:rsidRDefault="001140D0" w:rsidP="001140D0">
      <w:r>
        <w:t xml:space="preserve">It is </w:t>
      </w:r>
      <w:r w:rsidR="00A75E84">
        <w:t xml:space="preserve">that time of year again to </w:t>
      </w:r>
      <w:r>
        <w:t xml:space="preserve">invite you to nominate an individual or program for consideration </w:t>
      </w:r>
      <w:r w:rsidRPr="00A638B0">
        <w:t>for a</w:t>
      </w:r>
      <w:r w:rsidR="00CB315B">
        <w:t>n</w:t>
      </w:r>
      <w:r w:rsidRPr="00A638B0">
        <w:t xml:space="preserve"> </w:t>
      </w:r>
      <w:r w:rsidR="00FA3BF9">
        <w:t>UPCEA</w:t>
      </w:r>
      <w:r w:rsidRPr="00A638B0">
        <w:t xml:space="preserve"> Mid-Atlantic Region </w:t>
      </w:r>
      <w:r w:rsidR="004207EA">
        <w:t>201</w:t>
      </w:r>
      <w:r w:rsidR="00A32E95">
        <w:t>4</w:t>
      </w:r>
      <w:r>
        <w:t xml:space="preserve"> Award of Excellence. </w:t>
      </w:r>
      <w:r w:rsidR="00A75E84">
        <w:t xml:space="preserve">We know that you, your colleagues, and your institutions have been hard at work in developing and refining new practices, programs, and materials, and we want to recognize your work! </w:t>
      </w:r>
      <w:r w:rsidR="0052426F">
        <w:t xml:space="preserve">We are looking forward to reading your submissions which are likely to reflect this year’s conference theme, </w:t>
      </w:r>
      <w:proofErr w:type="gramStart"/>
      <w:r w:rsidR="00A32E95">
        <w:t>Leading</w:t>
      </w:r>
      <w:proofErr w:type="gramEnd"/>
      <w:r w:rsidR="00A32E95">
        <w:t xml:space="preserve"> the Charge</w:t>
      </w:r>
      <w:r w:rsidR="0052426F">
        <w:t xml:space="preserve">. </w:t>
      </w:r>
    </w:p>
    <w:p w:rsidR="0052426F" w:rsidRDefault="0052426F" w:rsidP="001140D0"/>
    <w:p w:rsidR="0052426F" w:rsidRDefault="00A32E95" w:rsidP="0052426F">
      <w:r>
        <w:t xml:space="preserve">We encourage all continuing, </w:t>
      </w:r>
      <w:r w:rsidR="0052426F">
        <w:t>adult</w:t>
      </w:r>
      <w:r>
        <w:t>, and online</w:t>
      </w:r>
      <w:r w:rsidR="0052426F">
        <w:t xml:space="preserve"> education programs to submit </w:t>
      </w:r>
      <w:r w:rsidR="00C51D0F">
        <w:t>nomination</w:t>
      </w:r>
      <w:r w:rsidR="00CB315B">
        <w:t>s</w:t>
      </w:r>
      <w:r w:rsidR="0052426F">
        <w:t xml:space="preserve">, regardless of age or size of your program or institution.  As we state below, programs and individuals are judged on their own merits, not against a standard set by any other submission. </w:t>
      </w:r>
    </w:p>
    <w:p w:rsidR="001140D0" w:rsidRDefault="001140D0" w:rsidP="001140D0"/>
    <w:p w:rsidR="001140D0" w:rsidRDefault="001140D0" w:rsidP="001140D0">
      <w:r>
        <w:t xml:space="preserve">This year’s awards will be presented at the </w:t>
      </w:r>
      <w:r w:rsidR="00A32E95">
        <w:t>2014</w:t>
      </w:r>
      <w:r>
        <w:t xml:space="preserve"> Mid-Atlantic Region Annual Conference</w:t>
      </w:r>
      <w:r w:rsidR="00C51D0F">
        <w:t xml:space="preserve"> in </w:t>
      </w:r>
      <w:r w:rsidR="00A32E95">
        <w:t>Newark, Delaware</w:t>
      </w:r>
      <w:r>
        <w:t>. Please consider nominating the programs and individuals of which you are most proud. Winning a regional award is an opportunity to showcase your best!</w:t>
      </w:r>
    </w:p>
    <w:p w:rsidR="001140D0" w:rsidRDefault="001140D0" w:rsidP="001140D0"/>
    <w:p w:rsidR="001140D0" w:rsidRDefault="001140D0" w:rsidP="001140D0">
      <w:r w:rsidRPr="00A638B0">
        <w:t>The nomination forms and information detailing the award categories and criteria are included in this booklet</w:t>
      </w:r>
      <w:r>
        <w:t xml:space="preserve">. </w:t>
      </w:r>
      <w:r w:rsidRPr="00A638B0">
        <w:t>If you have a</w:t>
      </w:r>
      <w:r w:rsidR="007755D9">
        <w:t>ny questions, please contact us.</w:t>
      </w:r>
      <w:r>
        <w:t xml:space="preserve"> </w:t>
      </w:r>
      <w:r w:rsidRPr="00A638B0">
        <w:t>We look forward to hearing from you</w:t>
      </w:r>
      <w:r>
        <w:t>.</w:t>
      </w:r>
    </w:p>
    <w:p w:rsidR="001140D0" w:rsidRDefault="001140D0" w:rsidP="001140D0">
      <w:pPr>
        <w:outlineLvl w:val="0"/>
      </w:pPr>
    </w:p>
    <w:p w:rsidR="001140D0" w:rsidRDefault="0052157C" w:rsidP="001140D0">
      <w:r>
        <w:rPr>
          <w:i/>
          <w:noProof/>
          <w:sz w:val="22"/>
          <w:szCs w:val="22"/>
        </w:rPr>
        <mc:AlternateContent>
          <mc:Choice Requires="wps">
            <w:drawing>
              <wp:anchor distT="0" distB="0" distL="114300" distR="114300" simplePos="0" relativeHeight="251660288" behindDoc="0" locked="0" layoutInCell="0" allowOverlap="1" wp14:anchorId="6ACCC076" wp14:editId="4C006E65">
                <wp:simplePos x="0" y="0"/>
                <wp:positionH relativeFrom="margin">
                  <wp:posOffset>3126740</wp:posOffset>
                </wp:positionH>
                <wp:positionV relativeFrom="margin">
                  <wp:posOffset>5842000</wp:posOffset>
                </wp:positionV>
                <wp:extent cx="2530475" cy="2863850"/>
                <wp:effectExtent l="0" t="0" r="22225" b="1016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286385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2">
                                  <a:lumMod val="100000"/>
                                  <a:lumOff val="0"/>
                                </a:schemeClr>
                              </a:solidFill>
                            </a14:hiddenFill>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A32E95" w:rsidRPr="00BE4DE8" w:rsidRDefault="00A32E95" w:rsidP="00BE4DE8">
                            <w:pPr>
                              <w:jc w:val="center"/>
                              <w:rPr>
                                <w:b/>
                                <w:sz w:val="22"/>
                                <w:szCs w:val="22"/>
                              </w:rPr>
                            </w:pPr>
                            <w:r w:rsidRPr="00BE4DE8">
                              <w:rPr>
                                <w:b/>
                                <w:sz w:val="22"/>
                                <w:szCs w:val="22"/>
                              </w:rPr>
                              <w:t>IMPORTANT DATES</w:t>
                            </w:r>
                            <w:r w:rsidRPr="00BE4DE8">
                              <w:rPr>
                                <w:b/>
                                <w:sz w:val="22"/>
                                <w:szCs w:val="22"/>
                              </w:rPr>
                              <w:br/>
                            </w:r>
                          </w:p>
                          <w:p w:rsidR="00A32E95" w:rsidRPr="00BE4DE8" w:rsidRDefault="00A32E95" w:rsidP="00BE4DE8">
                            <w:pPr>
                              <w:jc w:val="center"/>
                              <w:rPr>
                                <w:b/>
                                <w:i/>
                                <w:sz w:val="22"/>
                                <w:szCs w:val="22"/>
                              </w:rPr>
                            </w:pPr>
                            <w:r>
                              <w:rPr>
                                <w:i/>
                                <w:sz w:val="22"/>
                                <w:szCs w:val="22"/>
                              </w:rPr>
                              <w:t xml:space="preserve">2014 </w:t>
                            </w:r>
                            <w:r w:rsidRPr="00BE4DE8">
                              <w:rPr>
                                <w:i/>
                                <w:sz w:val="22"/>
                                <w:szCs w:val="22"/>
                              </w:rPr>
                              <w:t>Mid-Atlantic Region Annual Conference</w:t>
                            </w:r>
                          </w:p>
                          <w:p w:rsidR="00A32E95" w:rsidRPr="00BE4DE8" w:rsidRDefault="00A32E95" w:rsidP="00BE4DE8">
                            <w:pPr>
                              <w:jc w:val="center"/>
                              <w:rPr>
                                <w:sz w:val="22"/>
                                <w:szCs w:val="22"/>
                              </w:rPr>
                            </w:pPr>
                            <w:r>
                              <w:rPr>
                                <w:sz w:val="22"/>
                                <w:szCs w:val="22"/>
                              </w:rPr>
                              <w:t>Newark, DE</w:t>
                            </w:r>
                          </w:p>
                          <w:p w:rsidR="00A32E95" w:rsidRPr="00BE4DE8" w:rsidRDefault="00A32E95" w:rsidP="00BE4DE8">
                            <w:pPr>
                              <w:jc w:val="center"/>
                              <w:rPr>
                                <w:b/>
                                <w:sz w:val="22"/>
                                <w:szCs w:val="22"/>
                              </w:rPr>
                            </w:pPr>
                            <w:r>
                              <w:rPr>
                                <w:b/>
                                <w:sz w:val="22"/>
                                <w:szCs w:val="22"/>
                              </w:rPr>
                              <w:t>October 8 - 10</w:t>
                            </w:r>
                            <w:r w:rsidRPr="00BE4DE8">
                              <w:rPr>
                                <w:b/>
                                <w:sz w:val="22"/>
                                <w:szCs w:val="22"/>
                              </w:rPr>
                              <w:t xml:space="preserve">, </w:t>
                            </w:r>
                            <w:r>
                              <w:rPr>
                                <w:b/>
                                <w:sz w:val="22"/>
                                <w:szCs w:val="22"/>
                              </w:rPr>
                              <w:t>2014</w:t>
                            </w:r>
                          </w:p>
                          <w:p w:rsidR="00A32E95" w:rsidRPr="00D94B47" w:rsidRDefault="00A32E95" w:rsidP="00BE4DE8">
                            <w:pPr>
                              <w:jc w:val="center"/>
                              <w:outlineLvl w:val="0"/>
                              <w:rPr>
                                <w:sz w:val="22"/>
                                <w:szCs w:val="22"/>
                              </w:rPr>
                            </w:pPr>
                          </w:p>
                          <w:p w:rsidR="00A32E95" w:rsidRPr="005B7AE4" w:rsidRDefault="00A32E95" w:rsidP="00BE4DE8">
                            <w:pPr>
                              <w:jc w:val="center"/>
                              <w:outlineLvl w:val="0"/>
                              <w:rPr>
                                <w:i/>
                                <w:sz w:val="22"/>
                                <w:szCs w:val="22"/>
                              </w:rPr>
                            </w:pPr>
                            <w:r w:rsidRPr="005B7AE4">
                              <w:rPr>
                                <w:i/>
                                <w:sz w:val="22"/>
                                <w:szCs w:val="22"/>
                              </w:rPr>
                              <w:t>Awards Presentation</w:t>
                            </w:r>
                          </w:p>
                          <w:p w:rsidR="00A32E95" w:rsidRPr="005B7AE4" w:rsidRDefault="00A32E95" w:rsidP="00BE4DE8">
                            <w:pPr>
                              <w:jc w:val="center"/>
                              <w:outlineLvl w:val="0"/>
                              <w:rPr>
                                <w:sz w:val="22"/>
                                <w:szCs w:val="22"/>
                              </w:rPr>
                            </w:pPr>
                            <w:r w:rsidRPr="005B7AE4">
                              <w:rPr>
                                <w:sz w:val="22"/>
                                <w:szCs w:val="22"/>
                              </w:rPr>
                              <w:t>Award winners will be recognized</w:t>
                            </w:r>
                          </w:p>
                          <w:p w:rsidR="00A32E95" w:rsidRPr="005B7AE4" w:rsidRDefault="00A32E95" w:rsidP="004207EA">
                            <w:pPr>
                              <w:jc w:val="center"/>
                              <w:rPr>
                                <w:sz w:val="22"/>
                                <w:szCs w:val="22"/>
                              </w:rPr>
                            </w:pPr>
                            <w:proofErr w:type="gramStart"/>
                            <w:r w:rsidRPr="005B7AE4">
                              <w:rPr>
                                <w:sz w:val="22"/>
                                <w:szCs w:val="22"/>
                              </w:rPr>
                              <w:t>during</w:t>
                            </w:r>
                            <w:proofErr w:type="gramEnd"/>
                            <w:r w:rsidRPr="005B7AE4">
                              <w:rPr>
                                <w:sz w:val="22"/>
                                <w:szCs w:val="22"/>
                              </w:rPr>
                              <w:t xml:space="preserve"> the Awards Celebration </w:t>
                            </w:r>
                            <w:r>
                              <w:rPr>
                                <w:sz w:val="22"/>
                                <w:szCs w:val="22"/>
                              </w:rPr>
                              <w:t>on</w:t>
                            </w:r>
                          </w:p>
                          <w:p w:rsidR="00A32E95" w:rsidRPr="00136665" w:rsidRDefault="00A32E95" w:rsidP="00136665">
                            <w:pPr>
                              <w:jc w:val="center"/>
                              <w:rPr>
                                <w:sz w:val="22"/>
                                <w:szCs w:val="22"/>
                              </w:rPr>
                            </w:pPr>
                            <w:r>
                              <w:rPr>
                                <w:b/>
                                <w:sz w:val="22"/>
                                <w:szCs w:val="22"/>
                              </w:rPr>
                              <w:t>Thursday</w:t>
                            </w:r>
                            <w:r w:rsidRPr="005B7AE4">
                              <w:rPr>
                                <w:b/>
                                <w:sz w:val="22"/>
                                <w:szCs w:val="22"/>
                              </w:rPr>
                              <w:t>,</w:t>
                            </w:r>
                            <w:r w:rsidRPr="005B7AE4">
                              <w:rPr>
                                <w:sz w:val="22"/>
                                <w:szCs w:val="22"/>
                              </w:rPr>
                              <w:t xml:space="preserve"> </w:t>
                            </w:r>
                            <w:r w:rsidRPr="005B7AE4">
                              <w:rPr>
                                <w:b/>
                                <w:sz w:val="22"/>
                                <w:szCs w:val="22"/>
                              </w:rPr>
                              <w:t xml:space="preserve">October </w:t>
                            </w:r>
                            <w:r>
                              <w:rPr>
                                <w:b/>
                                <w:sz w:val="22"/>
                                <w:szCs w:val="22"/>
                              </w:rPr>
                              <w:t>9, 2014</w:t>
                            </w:r>
                            <w:r w:rsidRPr="005B7AE4">
                              <w:rPr>
                                <w:b/>
                                <w:sz w:val="22"/>
                                <w:szCs w:val="22"/>
                              </w:rPr>
                              <w:t>.</w:t>
                            </w:r>
                          </w:p>
                          <w:p w:rsidR="00A32E95" w:rsidRPr="00D94B47" w:rsidRDefault="00A32E95" w:rsidP="00BE4DE8">
                            <w:pPr>
                              <w:jc w:val="center"/>
                              <w:rPr>
                                <w:sz w:val="22"/>
                                <w:szCs w:val="22"/>
                              </w:rPr>
                            </w:pPr>
                          </w:p>
                          <w:p w:rsidR="00A32E95" w:rsidRPr="006E58A3" w:rsidRDefault="00A32E95" w:rsidP="00BE4DE8">
                            <w:pPr>
                              <w:jc w:val="center"/>
                              <w:rPr>
                                <w:i/>
                                <w:sz w:val="22"/>
                                <w:szCs w:val="22"/>
                              </w:rPr>
                            </w:pPr>
                            <w:r w:rsidRPr="006E58A3">
                              <w:rPr>
                                <w:i/>
                                <w:sz w:val="22"/>
                                <w:szCs w:val="22"/>
                              </w:rPr>
                              <w:t>Submission deadline</w:t>
                            </w:r>
                          </w:p>
                          <w:p w:rsidR="00A32E95" w:rsidRPr="00BE4DE8" w:rsidRDefault="00A32E95" w:rsidP="00BE4DE8">
                            <w:pPr>
                              <w:jc w:val="center"/>
                              <w:rPr>
                                <w:sz w:val="22"/>
                                <w:szCs w:val="22"/>
                              </w:rPr>
                            </w:pPr>
                            <w:r>
                              <w:rPr>
                                <w:b/>
                                <w:sz w:val="22"/>
                                <w:szCs w:val="22"/>
                              </w:rPr>
                              <w:t>Friday, August 1, 2014</w:t>
                            </w:r>
                          </w:p>
                        </w:txbxContent>
                      </wps:txbx>
                      <wps:bodyPr rot="0" vert="horz" wrap="square" lIns="137160" tIns="137160" rIns="137160" bIns="13716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246.2pt;margin-top:460pt;width:199.25pt;height:2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" o:allowincell="f" filled="f" fillcolor="#c0504d [3205]" strokecolor="black [3213]" strokeweight="1.5pt">
                <v:shadow color="#d8d8d8 [2732]" offset="3pt,3pt"/>
                <v:textbox style="mso-fit-shape-to-text:t" inset="10.8pt,10.8pt,10.8pt,10.8pt">
                  <w:txbxContent>
                    <w:p w:rsidR="00A32E95" w:rsidRPr="00BE4DE8" w:rsidRDefault="00A32E95" w:rsidP="00BE4DE8">
                      <w:pPr>
                        <w:jc w:val="center"/>
                        <w:rPr>
                          <w:b/>
                          <w:sz w:val="22"/>
                          <w:szCs w:val="22"/>
                        </w:rPr>
                      </w:pPr>
                      <w:r w:rsidRPr="00BE4DE8">
                        <w:rPr>
                          <w:b/>
                          <w:sz w:val="22"/>
                          <w:szCs w:val="22"/>
                        </w:rPr>
                        <w:t>IMPORTANT DATES</w:t>
                      </w:r>
                      <w:r w:rsidRPr="00BE4DE8">
                        <w:rPr>
                          <w:b/>
                          <w:sz w:val="22"/>
                          <w:szCs w:val="22"/>
                        </w:rPr>
                        <w:br/>
                      </w:r>
                    </w:p>
                    <w:p w:rsidR="00A32E95" w:rsidRPr="00BE4DE8" w:rsidRDefault="00A32E95" w:rsidP="00BE4DE8">
                      <w:pPr>
                        <w:jc w:val="center"/>
                        <w:rPr>
                          <w:b/>
                          <w:i/>
                          <w:sz w:val="22"/>
                          <w:szCs w:val="22"/>
                        </w:rPr>
                      </w:pPr>
                      <w:r>
                        <w:rPr>
                          <w:i/>
                          <w:sz w:val="22"/>
                          <w:szCs w:val="22"/>
                        </w:rPr>
                        <w:t xml:space="preserve">2014 </w:t>
                      </w:r>
                      <w:r w:rsidRPr="00BE4DE8">
                        <w:rPr>
                          <w:i/>
                          <w:sz w:val="22"/>
                          <w:szCs w:val="22"/>
                        </w:rPr>
                        <w:t>Mid-Atlantic Region Annual Conference</w:t>
                      </w:r>
                    </w:p>
                    <w:p w:rsidR="00A32E95" w:rsidRPr="00BE4DE8" w:rsidRDefault="00A32E95" w:rsidP="00BE4DE8">
                      <w:pPr>
                        <w:jc w:val="center"/>
                        <w:rPr>
                          <w:sz w:val="22"/>
                          <w:szCs w:val="22"/>
                        </w:rPr>
                      </w:pPr>
                      <w:r>
                        <w:rPr>
                          <w:sz w:val="22"/>
                          <w:szCs w:val="22"/>
                        </w:rPr>
                        <w:t>Newark, DE</w:t>
                      </w:r>
                    </w:p>
                    <w:p w:rsidR="00A32E95" w:rsidRPr="00BE4DE8" w:rsidRDefault="00A32E95" w:rsidP="00BE4DE8">
                      <w:pPr>
                        <w:jc w:val="center"/>
                        <w:rPr>
                          <w:b/>
                          <w:sz w:val="22"/>
                          <w:szCs w:val="22"/>
                        </w:rPr>
                      </w:pPr>
                      <w:r>
                        <w:rPr>
                          <w:b/>
                          <w:sz w:val="22"/>
                          <w:szCs w:val="22"/>
                        </w:rPr>
                        <w:t>October 8 - 10</w:t>
                      </w:r>
                      <w:r w:rsidRPr="00BE4DE8">
                        <w:rPr>
                          <w:b/>
                          <w:sz w:val="22"/>
                          <w:szCs w:val="22"/>
                        </w:rPr>
                        <w:t xml:space="preserve">, </w:t>
                      </w:r>
                      <w:r>
                        <w:rPr>
                          <w:b/>
                          <w:sz w:val="22"/>
                          <w:szCs w:val="22"/>
                        </w:rPr>
                        <w:t>2014</w:t>
                      </w:r>
                    </w:p>
                    <w:p w:rsidR="00A32E95" w:rsidRPr="00D94B47" w:rsidRDefault="00A32E95" w:rsidP="00BE4DE8">
                      <w:pPr>
                        <w:jc w:val="center"/>
                        <w:outlineLvl w:val="0"/>
                        <w:rPr>
                          <w:sz w:val="22"/>
                          <w:szCs w:val="22"/>
                        </w:rPr>
                      </w:pPr>
                    </w:p>
                    <w:p w:rsidR="00A32E95" w:rsidRPr="005B7AE4" w:rsidRDefault="00A32E95" w:rsidP="00BE4DE8">
                      <w:pPr>
                        <w:jc w:val="center"/>
                        <w:outlineLvl w:val="0"/>
                        <w:rPr>
                          <w:i/>
                          <w:sz w:val="22"/>
                          <w:szCs w:val="22"/>
                        </w:rPr>
                      </w:pPr>
                      <w:r w:rsidRPr="005B7AE4">
                        <w:rPr>
                          <w:i/>
                          <w:sz w:val="22"/>
                          <w:szCs w:val="22"/>
                        </w:rPr>
                        <w:t>Awards Presentation</w:t>
                      </w:r>
                    </w:p>
                    <w:p w:rsidR="00A32E95" w:rsidRPr="005B7AE4" w:rsidRDefault="00A32E95" w:rsidP="00BE4DE8">
                      <w:pPr>
                        <w:jc w:val="center"/>
                        <w:outlineLvl w:val="0"/>
                        <w:rPr>
                          <w:sz w:val="22"/>
                          <w:szCs w:val="22"/>
                        </w:rPr>
                      </w:pPr>
                      <w:r w:rsidRPr="005B7AE4">
                        <w:rPr>
                          <w:sz w:val="22"/>
                          <w:szCs w:val="22"/>
                        </w:rPr>
                        <w:t>Award winners will be recognized</w:t>
                      </w:r>
                    </w:p>
                    <w:p w:rsidR="00A32E95" w:rsidRPr="005B7AE4" w:rsidRDefault="00A32E95" w:rsidP="004207EA">
                      <w:pPr>
                        <w:jc w:val="center"/>
                        <w:rPr>
                          <w:sz w:val="22"/>
                          <w:szCs w:val="22"/>
                        </w:rPr>
                      </w:pPr>
                      <w:proofErr w:type="gramStart"/>
                      <w:r w:rsidRPr="005B7AE4">
                        <w:rPr>
                          <w:sz w:val="22"/>
                          <w:szCs w:val="22"/>
                        </w:rPr>
                        <w:t>during</w:t>
                      </w:r>
                      <w:proofErr w:type="gramEnd"/>
                      <w:r w:rsidRPr="005B7AE4">
                        <w:rPr>
                          <w:sz w:val="22"/>
                          <w:szCs w:val="22"/>
                        </w:rPr>
                        <w:t xml:space="preserve"> the Awards Celebration </w:t>
                      </w:r>
                      <w:r>
                        <w:rPr>
                          <w:sz w:val="22"/>
                          <w:szCs w:val="22"/>
                        </w:rPr>
                        <w:t>on</w:t>
                      </w:r>
                    </w:p>
                    <w:p w:rsidR="00A32E95" w:rsidRPr="00136665" w:rsidRDefault="00A32E95" w:rsidP="00136665">
                      <w:pPr>
                        <w:jc w:val="center"/>
                        <w:rPr>
                          <w:sz w:val="22"/>
                          <w:szCs w:val="22"/>
                        </w:rPr>
                      </w:pPr>
                      <w:r>
                        <w:rPr>
                          <w:b/>
                          <w:sz w:val="22"/>
                          <w:szCs w:val="22"/>
                        </w:rPr>
                        <w:t>Thursday</w:t>
                      </w:r>
                      <w:r w:rsidRPr="005B7AE4">
                        <w:rPr>
                          <w:b/>
                          <w:sz w:val="22"/>
                          <w:szCs w:val="22"/>
                        </w:rPr>
                        <w:t>,</w:t>
                      </w:r>
                      <w:r w:rsidRPr="005B7AE4">
                        <w:rPr>
                          <w:sz w:val="22"/>
                          <w:szCs w:val="22"/>
                        </w:rPr>
                        <w:t xml:space="preserve"> </w:t>
                      </w:r>
                      <w:r w:rsidRPr="005B7AE4">
                        <w:rPr>
                          <w:b/>
                          <w:sz w:val="22"/>
                          <w:szCs w:val="22"/>
                        </w:rPr>
                        <w:t xml:space="preserve">October </w:t>
                      </w:r>
                      <w:r>
                        <w:rPr>
                          <w:b/>
                          <w:sz w:val="22"/>
                          <w:szCs w:val="22"/>
                        </w:rPr>
                        <w:t>9, 2014</w:t>
                      </w:r>
                      <w:r w:rsidRPr="005B7AE4">
                        <w:rPr>
                          <w:b/>
                          <w:sz w:val="22"/>
                          <w:szCs w:val="22"/>
                        </w:rPr>
                        <w:t>.</w:t>
                      </w:r>
                    </w:p>
                    <w:p w:rsidR="00A32E95" w:rsidRPr="00D94B47" w:rsidRDefault="00A32E95" w:rsidP="00BE4DE8">
                      <w:pPr>
                        <w:jc w:val="center"/>
                        <w:rPr>
                          <w:sz w:val="22"/>
                          <w:szCs w:val="22"/>
                        </w:rPr>
                      </w:pPr>
                    </w:p>
                    <w:p w:rsidR="00A32E95" w:rsidRPr="006E58A3" w:rsidRDefault="00A32E95" w:rsidP="00BE4DE8">
                      <w:pPr>
                        <w:jc w:val="center"/>
                        <w:rPr>
                          <w:i/>
                          <w:sz w:val="22"/>
                          <w:szCs w:val="22"/>
                        </w:rPr>
                      </w:pPr>
                      <w:r w:rsidRPr="006E58A3">
                        <w:rPr>
                          <w:i/>
                          <w:sz w:val="22"/>
                          <w:szCs w:val="22"/>
                        </w:rPr>
                        <w:t>Submission deadline</w:t>
                      </w:r>
                    </w:p>
                    <w:p w:rsidR="00A32E95" w:rsidRPr="00BE4DE8" w:rsidRDefault="00A32E95" w:rsidP="00BE4DE8">
                      <w:pPr>
                        <w:jc w:val="center"/>
                        <w:rPr>
                          <w:sz w:val="22"/>
                          <w:szCs w:val="22"/>
                        </w:rPr>
                      </w:pPr>
                      <w:r>
                        <w:rPr>
                          <w:b/>
                          <w:sz w:val="22"/>
                          <w:szCs w:val="22"/>
                        </w:rPr>
                        <w:t>Friday, August 1, 2014</w:t>
                      </w:r>
                    </w:p>
                  </w:txbxContent>
                </v:textbox>
                <w10:wrap type="square" anchorx="margin" anchory="margin"/>
              </v:rect>
            </w:pict>
          </mc:Fallback>
        </mc:AlternateContent>
      </w:r>
      <w:r w:rsidR="00504F3F">
        <w:t>Best Wishes</w:t>
      </w:r>
      <w:r w:rsidR="001140D0" w:rsidRPr="00A638B0">
        <w:t xml:space="preserve">, </w:t>
      </w:r>
    </w:p>
    <w:p w:rsidR="001140D0" w:rsidRPr="00A638B0" w:rsidRDefault="001140D0" w:rsidP="001140D0"/>
    <w:p w:rsidR="00D94B47" w:rsidRDefault="00D94B47" w:rsidP="001140D0">
      <w:pPr>
        <w:tabs>
          <w:tab w:val="left" w:pos="5238"/>
        </w:tabs>
        <w:sectPr w:rsidR="00D94B47" w:rsidSect="00BE4DE8">
          <w:footerReference w:type="even" r:id="rId10"/>
          <w:footerReference w:type="default" r:id="rId11"/>
          <w:type w:val="continuous"/>
          <w:pgSz w:w="12240" w:h="15840"/>
          <w:pgMar w:top="1080" w:right="1420" w:bottom="900" w:left="1740" w:header="720" w:footer="720" w:gutter="0"/>
          <w:cols w:space="720"/>
          <w:noEndnote/>
        </w:sectPr>
      </w:pPr>
    </w:p>
    <w:p w:rsidR="001140D0" w:rsidRDefault="001140D0" w:rsidP="001140D0">
      <w:pPr>
        <w:tabs>
          <w:tab w:val="left" w:pos="5238"/>
        </w:tabs>
      </w:pPr>
    </w:p>
    <w:p w:rsidR="001140D0" w:rsidRPr="00FA3BF9" w:rsidRDefault="007755D9" w:rsidP="001140D0">
      <w:pPr>
        <w:tabs>
          <w:tab w:val="left" w:pos="5238"/>
        </w:tabs>
      </w:pPr>
      <w:r>
        <w:t>Shelley Hintz</w:t>
      </w:r>
      <w:r w:rsidR="001140D0" w:rsidRPr="00FA3BF9">
        <w:t xml:space="preserve">, </w:t>
      </w:r>
      <w:r w:rsidR="00C51D0F">
        <w:t>Co-c</w:t>
      </w:r>
      <w:r w:rsidR="001140D0" w:rsidRPr="00FA3BF9">
        <w:t xml:space="preserve">hair, </w:t>
      </w:r>
      <w:r w:rsidR="004207EA" w:rsidRPr="00FA3BF9">
        <w:t>201</w:t>
      </w:r>
      <w:r w:rsidR="00A32E95">
        <w:t>4</w:t>
      </w:r>
    </w:p>
    <w:p w:rsidR="001140D0" w:rsidRDefault="004D5E3F" w:rsidP="00FA3BF9">
      <w:hyperlink r:id="rId12" w:history="1">
        <w:r w:rsidR="007755D9" w:rsidRPr="00CD2CBC">
          <w:rPr>
            <w:rStyle w:val="Hyperlink"/>
          </w:rPr>
          <w:t>shelley.hintz@umuc.edu</w:t>
        </w:r>
      </w:hyperlink>
      <w:r w:rsidR="00BE4DE8" w:rsidRPr="00FA3BF9">
        <w:br/>
      </w:r>
      <w:r w:rsidR="00BE4DE8" w:rsidRPr="00FA3BF9">
        <w:br/>
      </w:r>
      <w:r w:rsidR="00A32E95">
        <w:t>Kristine Rabberman, Co-chair, 2014</w:t>
      </w:r>
    </w:p>
    <w:p w:rsidR="00C51D0F" w:rsidRDefault="004D5E3F" w:rsidP="00FA3BF9">
      <w:hyperlink r:id="rId13" w:history="1">
        <w:r w:rsidR="00A32E95" w:rsidRPr="00D34D1D">
          <w:rPr>
            <w:rStyle w:val="Hyperlink"/>
          </w:rPr>
          <w:t>rabberma@sas.upenn.edu</w:t>
        </w:r>
      </w:hyperlink>
      <w:r w:rsidR="00A32E95">
        <w:t xml:space="preserve"> </w:t>
      </w:r>
    </w:p>
    <w:p w:rsidR="00C51D0F" w:rsidRDefault="00C51D0F" w:rsidP="00FA3BF9"/>
    <w:p w:rsidR="00C51D0F" w:rsidRPr="006E59B8" w:rsidRDefault="00C51D0F" w:rsidP="00FA3BF9">
      <w:pPr>
        <w:rPr>
          <w:i/>
        </w:rPr>
      </w:pPr>
      <w:r w:rsidRPr="006E59B8">
        <w:rPr>
          <w:i/>
        </w:rPr>
        <w:t>Committee Members:</w:t>
      </w:r>
    </w:p>
    <w:p w:rsidR="006E59B8" w:rsidRDefault="006E59B8" w:rsidP="00FA3BF9">
      <w:r>
        <w:t>Jennifer Becker</w:t>
      </w:r>
    </w:p>
    <w:p w:rsidR="00CE3641" w:rsidRDefault="00CE3641" w:rsidP="00FA3BF9">
      <w:r>
        <w:t>Karen Bull</w:t>
      </w:r>
    </w:p>
    <w:p w:rsidR="00C51D0F" w:rsidRDefault="00C51D0F" w:rsidP="00FA3BF9">
      <w:r>
        <w:t>Carolyn Callaghan</w:t>
      </w:r>
    </w:p>
    <w:p w:rsidR="00CE3641" w:rsidRDefault="00CE3641" w:rsidP="00FA3BF9">
      <w:r>
        <w:t>Dawn Coder</w:t>
      </w:r>
    </w:p>
    <w:p w:rsidR="00C51D0F" w:rsidRDefault="00A32E95" w:rsidP="00FA3BF9">
      <w:r>
        <w:t>Karen Oaks</w:t>
      </w:r>
    </w:p>
    <w:p w:rsidR="00CE3641" w:rsidRDefault="00CE3641" w:rsidP="00FA3BF9">
      <w:r>
        <w:t>Kay-Marie Platt</w:t>
      </w:r>
    </w:p>
    <w:p w:rsidR="00CE3641" w:rsidRDefault="00CE3641" w:rsidP="00FA3BF9"/>
    <w:p w:rsidR="00A70E5C" w:rsidRPr="00AA799E" w:rsidRDefault="00A70E5C" w:rsidP="0001296C">
      <w:pPr>
        <w:jc w:val="center"/>
        <w:rPr>
          <w:b/>
          <w:sz w:val="36"/>
          <w:szCs w:val="36"/>
        </w:rPr>
      </w:pPr>
      <w:r w:rsidRPr="00AA799E">
        <w:rPr>
          <w:b/>
          <w:sz w:val="36"/>
          <w:szCs w:val="36"/>
        </w:rPr>
        <w:lastRenderedPageBreak/>
        <w:t>Award Application Categories</w:t>
      </w:r>
    </w:p>
    <w:p w:rsidR="00A70E5C" w:rsidRDefault="00A70E5C" w:rsidP="00A70E5C"/>
    <w:p w:rsidR="009C45D9" w:rsidRDefault="009C45D9" w:rsidP="009C45D9">
      <w:r w:rsidRPr="00A638B0">
        <w:t>Awards are divided between</w:t>
      </w:r>
      <w:r w:rsidRPr="00307ADD">
        <w:t xml:space="preserve"> </w:t>
      </w:r>
      <w:r w:rsidRPr="00A638B0">
        <w:t>awards for o</w:t>
      </w:r>
      <w:r>
        <w:t>utstanding programs and program-</w:t>
      </w:r>
      <w:r w:rsidRPr="00A638B0">
        <w:t>support activities</w:t>
      </w:r>
      <w:r>
        <w:t xml:space="preserve"> </w:t>
      </w:r>
      <w:r w:rsidRPr="00A638B0">
        <w:t>(categories 1</w:t>
      </w:r>
      <w:r w:rsidR="002C4497">
        <w:t>–7</w:t>
      </w:r>
      <w:r w:rsidRPr="00A638B0">
        <w:t xml:space="preserve">), </w:t>
      </w:r>
      <w:r>
        <w:t>and</w:t>
      </w:r>
      <w:r w:rsidRPr="00A638B0">
        <w:t xml:space="preserve"> those that honor individuals for leadership and service</w:t>
      </w:r>
      <w:r>
        <w:t xml:space="preserve"> </w:t>
      </w:r>
      <w:r w:rsidRPr="00A638B0">
        <w:t xml:space="preserve">(categories </w:t>
      </w:r>
      <w:r w:rsidR="002C4497">
        <w:t>8</w:t>
      </w:r>
      <w:r>
        <w:t>–</w:t>
      </w:r>
      <w:r w:rsidRPr="00A638B0">
        <w:t>1</w:t>
      </w:r>
      <w:r w:rsidR="00AB287B">
        <w:t>2</w:t>
      </w:r>
      <w:r w:rsidRPr="00A638B0">
        <w:t>)</w:t>
      </w:r>
      <w:r>
        <w:t xml:space="preserve">. </w:t>
      </w:r>
      <w:r w:rsidRPr="00A638B0">
        <w:t>Programs, activities, and services must be in the field of adult and continuing higher education</w:t>
      </w:r>
      <w:r>
        <w:t>. Memorials recognize colleagues who have passed away during the last year.</w:t>
      </w:r>
    </w:p>
    <w:p w:rsidR="00A70E5C" w:rsidRPr="00A638B0" w:rsidRDefault="00A70E5C" w:rsidP="00A70E5C"/>
    <w:p w:rsidR="00A70E5C" w:rsidRDefault="00A70E5C" w:rsidP="00A70E5C">
      <w:r w:rsidRPr="00A638B0">
        <w:t xml:space="preserve">The </w:t>
      </w:r>
      <w:r w:rsidR="00FC1BED">
        <w:t>a</w:t>
      </w:r>
      <w:r w:rsidRPr="00A638B0">
        <w:t xml:space="preserve">wards </w:t>
      </w:r>
      <w:r w:rsidR="00FC1BED">
        <w:t>c</w:t>
      </w:r>
      <w:r w:rsidRPr="00A638B0">
        <w:t>ommittee reserves the right to move an entry to another category</w:t>
      </w:r>
      <w:r w:rsidR="00FC1BED">
        <w:t xml:space="preserve"> to ensure it is </w:t>
      </w:r>
      <w:r w:rsidRPr="00A638B0">
        <w:t>appropriately recognized</w:t>
      </w:r>
      <w:r>
        <w:t xml:space="preserve">. </w:t>
      </w:r>
      <w:r w:rsidRPr="00A638B0">
        <w:t xml:space="preserve">However, each award proposal must be submitted </w:t>
      </w:r>
      <w:r w:rsidR="00FC1BED">
        <w:t>for only</w:t>
      </w:r>
      <w:r w:rsidRPr="00A638B0">
        <w:t xml:space="preserve"> one category</w:t>
      </w:r>
      <w:r>
        <w:t xml:space="preserve">. </w:t>
      </w:r>
      <w:r w:rsidRPr="00A638B0">
        <w:t>Portions of award submissions will not be eligible for other award categories</w:t>
      </w:r>
      <w:r>
        <w:t xml:space="preserve">. </w:t>
      </w:r>
      <w:r w:rsidRPr="00A638B0">
        <w:t xml:space="preserve">Awards are not necessarily </w:t>
      </w:r>
      <w:r w:rsidR="00504F3F">
        <w:t>given</w:t>
      </w:r>
      <w:r w:rsidRPr="00A638B0">
        <w:t xml:space="preserve"> in each category each year</w:t>
      </w:r>
      <w:r>
        <w:t xml:space="preserve">. </w:t>
      </w:r>
      <w:r w:rsidRPr="00A638B0">
        <w:t>Awards to individuals are designed to parallel national award criteria</w:t>
      </w:r>
      <w:r>
        <w:t>.</w:t>
      </w:r>
    </w:p>
    <w:p w:rsidR="00A70E5C" w:rsidRDefault="00A70E5C" w:rsidP="00A70E5C"/>
    <w:p w:rsidR="00A70E5C" w:rsidRDefault="00A70E5C" w:rsidP="00A70E5C">
      <w:r>
        <w:t xml:space="preserve">Programs and individuals are judged on their own merits, not against a standard set by any other submission. Program awards are given based on the qualities and virtues articulated in the nomination </w:t>
      </w:r>
      <w:r w:rsidR="00A06825">
        <w:t>materials</w:t>
      </w:r>
      <w:r>
        <w:t xml:space="preserve">; the awards committee evaluates nominations as a program </w:t>
      </w:r>
      <w:r w:rsidR="00FC1BED">
        <w:t>with</w:t>
      </w:r>
      <w:r>
        <w:t xml:space="preserve"> circumstances unique to its own institution.</w:t>
      </w:r>
      <w:r w:rsidR="002C4497">
        <w:t xml:space="preserve"> </w:t>
      </w:r>
    </w:p>
    <w:p w:rsidR="00A70E5C" w:rsidRDefault="00A70E5C" w:rsidP="00A70E5C"/>
    <w:p w:rsidR="0036383C" w:rsidRPr="00A638B0" w:rsidRDefault="0036383C" w:rsidP="0036383C">
      <w:r w:rsidRPr="00A638B0">
        <w:t xml:space="preserve">Nominations will be considered for work completed </w:t>
      </w:r>
      <w:r w:rsidR="00504F3F">
        <w:t>in the past year.</w:t>
      </w:r>
      <w:r>
        <w:t xml:space="preserve"> </w:t>
      </w:r>
      <w:r w:rsidRPr="00A638B0">
        <w:t xml:space="preserve">Nominations must be from </w:t>
      </w:r>
      <w:r w:rsidR="00FA3BF9">
        <w:t>UPCEA</w:t>
      </w:r>
      <w:r w:rsidRPr="00A638B0">
        <w:t xml:space="preserve"> member institutions or departments</w:t>
      </w:r>
      <w:r w:rsidR="00FE4C93">
        <w:t>.</w:t>
      </w:r>
      <w:r>
        <w:t xml:space="preserve"> </w:t>
      </w:r>
    </w:p>
    <w:p w:rsidR="0036383C" w:rsidRDefault="0036383C" w:rsidP="00A70E5C"/>
    <w:p w:rsidR="00A70E5C" w:rsidRDefault="00A70E5C" w:rsidP="00A70E5C">
      <w:r w:rsidRPr="00A638B0">
        <w:t xml:space="preserve">NOTE: If an individual is interested in submitting a nomination </w:t>
      </w:r>
      <w:r w:rsidR="00A06825">
        <w:t>f</w:t>
      </w:r>
      <w:r w:rsidRPr="00A638B0">
        <w:t xml:space="preserve">or a national </w:t>
      </w:r>
      <w:r w:rsidR="00FA3BF9">
        <w:t>UPCEA</w:t>
      </w:r>
      <w:r w:rsidRPr="00A638B0">
        <w:t xml:space="preserve"> award, the packet must be submitted separately to the appropriate national award committees following the guidelines posted on the </w:t>
      </w:r>
      <w:r w:rsidR="00FA3BF9">
        <w:t>UPCEA</w:t>
      </w:r>
      <w:r w:rsidRPr="00A638B0">
        <w:t xml:space="preserve"> website</w:t>
      </w:r>
      <w:r>
        <w:t>.</w:t>
      </w:r>
    </w:p>
    <w:p w:rsidR="00A70E5C" w:rsidRPr="00A638B0" w:rsidRDefault="00A70E5C" w:rsidP="00A70E5C"/>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AB7F55" w:rsidRDefault="00AB7F55" w:rsidP="009C45D9">
      <w:pPr>
        <w:jc w:val="center"/>
        <w:outlineLvl w:val="0"/>
        <w:rPr>
          <w:b/>
          <w:sz w:val="28"/>
          <w:szCs w:val="28"/>
        </w:rPr>
      </w:pPr>
    </w:p>
    <w:p w:rsidR="00AB7F55" w:rsidRDefault="00AB7F55" w:rsidP="009C45D9">
      <w:pPr>
        <w:jc w:val="center"/>
        <w:outlineLvl w:val="0"/>
        <w:rPr>
          <w:b/>
          <w:sz w:val="28"/>
          <w:szCs w:val="28"/>
        </w:rPr>
      </w:pPr>
    </w:p>
    <w:p w:rsidR="00AB7F55" w:rsidRDefault="00AB7F55"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CD221F" w:rsidRDefault="00CD221F" w:rsidP="009C45D9">
      <w:pPr>
        <w:jc w:val="center"/>
        <w:outlineLvl w:val="0"/>
        <w:rPr>
          <w:b/>
          <w:sz w:val="28"/>
          <w:szCs w:val="28"/>
        </w:rPr>
      </w:pPr>
    </w:p>
    <w:p w:rsidR="00CD221F" w:rsidRDefault="00CD221F" w:rsidP="009C45D9">
      <w:pPr>
        <w:jc w:val="center"/>
        <w:outlineLvl w:val="0"/>
        <w:rPr>
          <w:b/>
          <w:sz w:val="28"/>
          <w:szCs w:val="28"/>
        </w:rPr>
      </w:pPr>
    </w:p>
    <w:p w:rsidR="00CD221F" w:rsidRDefault="00CD221F"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p>
    <w:p w:rsidR="009C45D9" w:rsidRDefault="009C45D9" w:rsidP="009C45D9">
      <w:pPr>
        <w:jc w:val="center"/>
        <w:outlineLvl w:val="0"/>
        <w:rPr>
          <w:b/>
          <w:sz w:val="28"/>
          <w:szCs w:val="28"/>
        </w:rPr>
      </w:pPr>
      <w:r w:rsidRPr="006935A2">
        <w:rPr>
          <w:b/>
          <w:sz w:val="28"/>
          <w:szCs w:val="28"/>
        </w:rPr>
        <w:lastRenderedPageBreak/>
        <w:t>Program Activities &amp; Services Award Categories</w:t>
      </w:r>
    </w:p>
    <w:p w:rsidR="009C45D9" w:rsidRPr="006935A2" w:rsidRDefault="009C45D9" w:rsidP="009C45D9">
      <w:pPr>
        <w:jc w:val="center"/>
        <w:outlineLvl w:val="0"/>
        <w:rPr>
          <w:b/>
          <w:sz w:val="28"/>
          <w:szCs w:val="28"/>
        </w:rPr>
      </w:pPr>
    </w:p>
    <w:p w:rsidR="009C45D9" w:rsidRDefault="009C45D9" w:rsidP="009C45D9">
      <w:pPr>
        <w:sectPr w:rsidR="009C45D9" w:rsidSect="009C45D9">
          <w:type w:val="continuous"/>
          <w:pgSz w:w="12240" w:h="15840"/>
          <w:pgMar w:top="1080" w:right="1420" w:bottom="1260" w:left="1740" w:header="720" w:footer="720" w:gutter="0"/>
          <w:cols w:space="720"/>
          <w:noEndnote/>
        </w:sectPr>
      </w:pPr>
    </w:p>
    <w:p w:rsidR="007015F9" w:rsidRDefault="00340718" w:rsidP="009C45D9">
      <w:r w:rsidRPr="00A638B0">
        <w:lastRenderedPageBreak/>
        <w:fldChar w:fldCharType="begin">
          <w:ffData>
            <w:name w:val="Check3"/>
            <w:enabled/>
            <w:calcOnExit w:val="0"/>
            <w:checkBox>
              <w:sizeAuto/>
              <w:default w:val="0"/>
            </w:checkBox>
          </w:ffData>
        </w:fldChar>
      </w:r>
      <w:r w:rsidR="009C45D9" w:rsidRPr="00A638B0">
        <w:instrText xml:space="preserve"> FORMCHECKBOX </w:instrText>
      </w:r>
      <w:r w:rsidR="004D5E3F">
        <w:fldChar w:fldCharType="separate"/>
      </w:r>
      <w:r w:rsidRPr="00A638B0">
        <w:fldChar w:fldCharType="end"/>
      </w:r>
      <w:r w:rsidR="009C45D9" w:rsidRPr="00A638B0">
        <w:t xml:space="preserve"> Partnership </w:t>
      </w:r>
      <w:r w:rsidR="009C45D9">
        <w:t xml:space="preserve">[Institutional and/or </w:t>
      </w:r>
    </w:p>
    <w:p w:rsidR="002C4497" w:rsidRPr="00A638B0" w:rsidRDefault="007015F9" w:rsidP="009C45D9">
      <w:r>
        <w:t xml:space="preserve">     </w:t>
      </w:r>
      <w:r w:rsidR="009C45D9">
        <w:t>Business]</w:t>
      </w:r>
    </w:p>
    <w:p w:rsidR="009C45D9" w:rsidRPr="00A638B0" w:rsidRDefault="00340718" w:rsidP="009C45D9">
      <w:r w:rsidRPr="00A638B0">
        <w:fldChar w:fldCharType="begin">
          <w:ffData>
            <w:name w:val=""/>
            <w:enabled/>
            <w:calcOnExit w:val="0"/>
            <w:checkBox>
              <w:sizeAuto/>
              <w:default w:val="0"/>
            </w:checkBox>
          </w:ffData>
        </w:fldChar>
      </w:r>
      <w:r w:rsidR="009C45D9" w:rsidRPr="00A638B0">
        <w:instrText xml:space="preserve"> FORMCHECKBOX </w:instrText>
      </w:r>
      <w:r w:rsidR="004D5E3F">
        <w:fldChar w:fldCharType="separate"/>
      </w:r>
      <w:r w:rsidRPr="00A638B0">
        <w:fldChar w:fldCharType="end"/>
      </w:r>
      <w:r w:rsidR="009C45D9" w:rsidRPr="00A638B0">
        <w:t xml:space="preserve"> </w:t>
      </w:r>
      <w:r w:rsidR="00A337C2">
        <w:t>Engagement</w:t>
      </w:r>
      <w:r w:rsidR="009C45D9" w:rsidRPr="00A638B0">
        <w:t xml:space="preserve"> </w:t>
      </w:r>
    </w:p>
    <w:p w:rsidR="009C45D9" w:rsidRPr="00A638B0" w:rsidRDefault="00340718" w:rsidP="00A337C2">
      <w:r w:rsidRPr="00A638B0">
        <w:fldChar w:fldCharType="begin">
          <w:ffData>
            <w:name w:val="Check6"/>
            <w:enabled/>
            <w:calcOnExit w:val="0"/>
            <w:checkBox>
              <w:sizeAuto/>
              <w:default w:val="0"/>
            </w:checkBox>
          </w:ffData>
        </w:fldChar>
      </w:r>
      <w:r w:rsidR="009C45D9" w:rsidRPr="00A638B0">
        <w:instrText xml:space="preserve"> FORMCHECKBOX </w:instrText>
      </w:r>
      <w:r w:rsidR="004D5E3F">
        <w:fldChar w:fldCharType="separate"/>
      </w:r>
      <w:r w:rsidRPr="00A638B0">
        <w:fldChar w:fldCharType="end"/>
      </w:r>
      <w:r w:rsidR="009C45D9" w:rsidRPr="00A638B0">
        <w:t xml:space="preserve"> </w:t>
      </w:r>
      <w:r w:rsidR="00A337C2">
        <w:t>Applied Research</w:t>
      </w:r>
    </w:p>
    <w:p w:rsidR="009C45D9" w:rsidRPr="00A638B0" w:rsidRDefault="00340718" w:rsidP="009C45D9">
      <w:r w:rsidRPr="00A638B0">
        <w:lastRenderedPageBreak/>
        <w:fldChar w:fldCharType="begin">
          <w:ffData>
            <w:name w:val="Check8"/>
            <w:enabled/>
            <w:calcOnExit w:val="0"/>
            <w:checkBox>
              <w:sizeAuto/>
              <w:default w:val="0"/>
            </w:checkBox>
          </w:ffData>
        </w:fldChar>
      </w:r>
      <w:r w:rsidR="009C45D9" w:rsidRPr="00A638B0">
        <w:instrText xml:space="preserve"> FORMCHECKBOX </w:instrText>
      </w:r>
      <w:r w:rsidR="004D5E3F">
        <w:fldChar w:fldCharType="separate"/>
      </w:r>
      <w:r w:rsidRPr="00A638B0">
        <w:fldChar w:fldCharType="end"/>
      </w:r>
      <w:r w:rsidR="009C45D9" w:rsidRPr="00A638B0">
        <w:t xml:space="preserve"> Faculty &amp; Staff Development</w:t>
      </w:r>
    </w:p>
    <w:p w:rsidR="009C45D9" w:rsidRDefault="00340718" w:rsidP="009C45D9">
      <w:r w:rsidRPr="00A638B0">
        <w:fldChar w:fldCharType="begin">
          <w:ffData>
            <w:name w:val="Check2"/>
            <w:enabled/>
            <w:calcOnExit w:val="0"/>
            <w:checkBox>
              <w:sizeAuto/>
              <w:default w:val="0"/>
            </w:checkBox>
          </w:ffData>
        </w:fldChar>
      </w:r>
      <w:r w:rsidR="009C45D9" w:rsidRPr="00A638B0">
        <w:instrText xml:space="preserve"> FORMCHECKBOX </w:instrText>
      </w:r>
      <w:r w:rsidR="004D5E3F">
        <w:fldChar w:fldCharType="separate"/>
      </w:r>
      <w:r w:rsidRPr="00A638B0">
        <w:fldChar w:fldCharType="end"/>
      </w:r>
      <w:r w:rsidR="009C45D9">
        <w:t xml:space="preserve"> </w:t>
      </w:r>
      <w:r w:rsidR="005B7AE4" w:rsidRPr="0031160A">
        <w:t xml:space="preserve">Dorothy Durkin </w:t>
      </w:r>
      <w:r w:rsidR="005B7AE4">
        <w:t xml:space="preserve">Award: </w:t>
      </w:r>
      <w:r w:rsidR="005B7AE4" w:rsidRPr="0031160A">
        <w:t>Marketing &amp; Promotions</w:t>
      </w:r>
      <w:r w:rsidR="005B7AE4">
        <w:t>,</w:t>
      </w:r>
      <w:r w:rsidR="005B7AE4" w:rsidRPr="0031160A">
        <w:t xml:space="preserve"> Broadcast or Print</w:t>
      </w:r>
    </w:p>
    <w:p w:rsidR="009C45D9" w:rsidRDefault="00340718" w:rsidP="009C45D9">
      <w:r w:rsidRPr="00A638B0">
        <w:fldChar w:fldCharType="begin">
          <w:ffData>
            <w:name w:val="Check2"/>
            <w:enabled/>
            <w:calcOnExit w:val="0"/>
            <w:checkBox>
              <w:sizeAuto/>
              <w:default w:val="0"/>
            </w:checkBox>
          </w:ffData>
        </w:fldChar>
      </w:r>
      <w:r w:rsidR="009C45D9" w:rsidRPr="00A638B0">
        <w:instrText xml:space="preserve"> FORMCHECKBOX </w:instrText>
      </w:r>
      <w:r w:rsidR="004D5E3F">
        <w:fldChar w:fldCharType="separate"/>
      </w:r>
      <w:r w:rsidRPr="00A638B0">
        <w:fldChar w:fldCharType="end"/>
      </w:r>
      <w:r w:rsidR="009C45D9">
        <w:t xml:space="preserve"> Marketing &amp; Promotions: Electronic</w:t>
      </w:r>
    </w:p>
    <w:p w:rsidR="009C45D9" w:rsidRDefault="009C45D9" w:rsidP="009C45D9">
      <w:pPr>
        <w:sectPr w:rsidR="009C45D9" w:rsidSect="009C45D9">
          <w:type w:val="continuous"/>
          <w:pgSz w:w="12240" w:h="15840"/>
          <w:pgMar w:top="1080" w:right="1420" w:bottom="1260" w:left="1740" w:header="720" w:footer="720" w:gutter="0"/>
          <w:cols w:num="2" w:space="720"/>
          <w:noEndnote/>
        </w:sectPr>
      </w:pPr>
    </w:p>
    <w:p w:rsidR="00A337C2" w:rsidRDefault="00A337C2" w:rsidP="00A337C2">
      <w:r w:rsidRPr="00A638B0">
        <w:lastRenderedPageBreak/>
        <w:fldChar w:fldCharType="begin">
          <w:ffData>
            <w:name w:val="Check6"/>
            <w:enabled/>
            <w:calcOnExit w:val="0"/>
            <w:checkBox>
              <w:sizeAuto/>
              <w:default w:val="0"/>
            </w:checkBox>
          </w:ffData>
        </w:fldChar>
      </w:r>
      <w:r w:rsidRPr="00A638B0">
        <w:instrText xml:space="preserve"> FORMCHECKBOX </w:instrText>
      </w:r>
      <w:r w:rsidR="004D5E3F">
        <w:fldChar w:fldCharType="separate"/>
      </w:r>
      <w:r w:rsidRPr="00A638B0">
        <w:fldChar w:fldCharType="end"/>
      </w:r>
      <w:r w:rsidRPr="00A638B0">
        <w:t xml:space="preserve"> Program Development</w:t>
      </w:r>
      <w:r>
        <w:t xml:space="preserve"> [credit or </w:t>
      </w:r>
    </w:p>
    <w:p w:rsidR="00A337C2" w:rsidRPr="00A638B0" w:rsidRDefault="00A337C2" w:rsidP="00A337C2">
      <w:r>
        <w:t xml:space="preserve">     Non-credit]</w:t>
      </w:r>
    </w:p>
    <w:p w:rsidR="009C45D9" w:rsidRDefault="009C45D9" w:rsidP="009C45D9"/>
    <w:p w:rsidR="009C45D9" w:rsidRDefault="009C45D9" w:rsidP="009C45D9"/>
    <w:p w:rsidR="009C45D9" w:rsidRPr="00A638B0" w:rsidRDefault="009C45D9" w:rsidP="009C45D9">
      <w:r w:rsidRPr="00A638B0">
        <w:t xml:space="preserve">Nominations will be considered for work completed </w:t>
      </w:r>
      <w:r w:rsidR="00504F3F">
        <w:t xml:space="preserve">in the past year (approx. between </w:t>
      </w:r>
      <w:r w:rsidRPr="00A638B0">
        <w:t xml:space="preserve">August </w:t>
      </w:r>
      <w:r>
        <w:t xml:space="preserve">1, </w:t>
      </w:r>
      <w:r w:rsidR="00AB287B">
        <w:t>2013</w:t>
      </w:r>
      <w:r w:rsidRPr="00A638B0">
        <w:t xml:space="preserve"> </w:t>
      </w:r>
      <w:r w:rsidR="00504F3F">
        <w:t>and</w:t>
      </w:r>
      <w:r w:rsidRPr="00A638B0">
        <w:t xml:space="preserve"> </w:t>
      </w:r>
      <w:r>
        <w:t>July 31,</w:t>
      </w:r>
      <w:r w:rsidRPr="00A638B0">
        <w:t xml:space="preserve"> </w:t>
      </w:r>
      <w:r w:rsidR="00AB287B">
        <w:t>2014</w:t>
      </w:r>
      <w:r w:rsidR="00504F3F">
        <w:t>)</w:t>
      </w:r>
      <w:r>
        <w:t xml:space="preserve">. </w:t>
      </w:r>
      <w:r w:rsidRPr="00A638B0">
        <w:t xml:space="preserve">Nominations must be from </w:t>
      </w:r>
      <w:r w:rsidR="00FA3BF9">
        <w:t>UPCEA</w:t>
      </w:r>
      <w:r w:rsidRPr="00A638B0">
        <w:t xml:space="preserve"> member institutions or departments</w:t>
      </w:r>
      <w:r w:rsidR="00B25663">
        <w:t>.</w:t>
      </w:r>
      <w:r>
        <w:t xml:space="preserve"> </w:t>
      </w:r>
    </w:p>
    <w:p w:rsidR="009600C6" w:rsidRDefault="009600C6" w:rsidP="009C45D9"/>
    <w:p w:rsidR="009C45D9" w:rsidRDefault="009C45D9" w:rsidP="009C45D9"/>
    <w:p w:rsidR="009C45D9" w:rsidRPr="0029306C" w:rsidRDefault="009C45D9" w:rsidP="009C45D9">
      <w:pPr>
        <w:rPr>
          <w:b/>
        </w:rPr>
      </w:pPr>
      <w:r>
        <w:rPr>
          <w:b/>
        </w:rPr>
        <w:t xml:space="preserve">1. </w:t>
      </w:r>
      <w:r w:rsidRPr="0029306C">
        <w:rPr>
          <w:b/>
        </w:rPr>
        <w:t xml:space="preserve">Partnership Award </w:t>
      </w:r>
    </w:p>
    <w:p w:rsidR="009C45D9" w:rsidRPr="00A638B0" w:rsidRDefault="009C45D9" w:rsidP="009C45D9">
      <w:r>
        <w:t>This award is offered for programs that represent</w:t>
      </w:r>
      <w:r w:rsidRPr="00A638B0">
        <w:t xml:space="preserve"> an effective collaboration between </w:t>
      </w:r>
      <w:r>
        <w:t>two or more</w:t>
      </w:r>
      <w:r w:rsidRPr="00A638B0">
        <w:t xml:space="preserve"> higher education institutions </w:t>
      </w:r>
      <w:r>
        <w:t xml:space="preserve">or an institution collaborating with business, industry or government agencies </w:t>
      </w:r>
      <w:r w:rsidRPr="00A638B0">
        <w:t xml:space="preserve">to meet the needs of their joint continuing education </w:t>
      </w:r>
      <w:r>
        <w:t>co</w:t>
      </w:r>
      <w:r w:rsidRPr="00A638B0">
        <w:t>nstituents</w:t>
      </w:r>
      <w:r>
        <w:t>.</w:t>
      </w:r>
      <w:r w:rsidRPr="00AF21E3">
        <w:t xml:space="preserve"> </w:t>
      </w:r>
    </w:p>
    <w:p w:rsidR="009C45D9" w:rsidRDefault="009C45D9" w:rsidP="009C45D9"/>
    <w:p w:rsidR="002C4497" w:rsidRDefault="002C4497" w:rsidP="009C45D9">
      <w:pPr>
        <w:rPr>
          <w:b/>
        </w:rPr>
      </w:pPr>
      <w:r>
        <w:rPr>
          <w:b/>
        </w:rPr>
        <w:t>2. Engagement Award</w:t>
      </w:r>
    </w:p>
    <w:p w:rsidR="002C4497" w:rsidRPr="006E1962" w:rsidRDefault="002C4497" w:rsidP="002C4497">
      <w:r w:rsidRPr="006E1962">
        <w:t>This award recognizes an outstanding knowledge partnership between a member institution and one or more external constituents such as local communities, corporations, government organizations, or associations</w:t>
      </w:r>
      <w:r>
        <w:t xml:space="preserve">. </w:t>
      </w:r>
      <w:r w:rsidRPr="006E1962">
        <w:t xml:space="preserve">The recognized partnership will demonstrate a mutually-beneficial exchange of knowledge and resources that has resulted in a measurable and sustainable shared impact in areas such as economic development, community development, workforce training, or capacity building. The Award will be awarded to both the UPCEA member institution/unit </w:t>
      </w:r>
      <w:r w:rsidRPr="006E1962">
        <w:rPr>
          <w:i/>
        </w:rPr>
        <w:t>and</w:t>
      </w:r>
      <w:r w:rsidRPr="006E1962">
        <w:t xml:space="preserve"> the partner organization(s).  Only one award will be given out in this category annually, and winner will be recognized at both the UPCEA Mid-Atlantic and national conferences. </w:t>
      </w:r>
    </w:p>
    <w:p w:rsidR="002C4497" w:rsidRDefault="002C4497" w:rsidP="009C45D9">
      <w:pPr>
        <w:rPr>
          <w:b/>
        </w:rPr>
      </w:pPr>
    </w:p>
    <w:p w:rsidR="009C45D9" w:rsidRPr="0029306C" w:rsidRDefault="002C4497" w:rsidP="009C45D9">
      <w:pPr>
        <w:rPr>
          <w:b/>
        </w:rPr>
      </w:pPr>
      <w:r>
        <w:rPr>
          <w:b/>
        </w:rPr>
        <w:t>3</w:t>
      </w:r>
      <w:r w:rsidR="009C45D9">
        <w:rPr>
          <w:b/>
        </w:rPr>
        <w:t xml:space="preserve">. </w:t>
      </w:r>
      <w:r w:rsidR="009C45D9" w:rsidRPr="0029306C">
        <w:rPr>
          <w:b/>
        </w:rPr>
        <w:t xml:space="preserve">Applied Research </w:t>
      </w:r>
    </w:p>
    <w:p w:rsidR="009C45D9" w:rsidRPr="00A638B0" w:rsidRDefault="009C45D9" w:rsidP="009C45D9">
      <w:r>
        <w:t xml:space="preserve">This award is given to the author of an </w:t>
      </w:r>
      <w:r w:rsidRPr="00A638B0">
        <w:t xml:space="preserve">outstanding contribution to the theory or practice of continuing education demonstrated by basic or applied research in the field of lifelong learning, continuing education, teaching and learning effectiveness, technology, telecommunications, distance education, or related </w:t>
      </w:r>
      <w:r>
        <w:t xml:space="preserve">fields. </w:t>
      </w:r>
    </w:p>
    <w:p w:rsidR="009C45D9" w:rsidRDefault="009C45D9" w:rsidP="009C45D9"/>
    <w:p w:rsidR="009C45D9" w:rsidRPr="0029306C" w:rsidRDefault="002C4497" w:rsidP="009C45D9">
      <w:pPr>
        <w:rPr>
          <w:b/>
        </w:rPr>
      </w:pPr>
      <w:r>
        <w:rPr>
          <w:b/>
        </w:rPr>
        <w:t>4</w:t>
      </w:r>
      <w:r w:rsidR="009C45D9">
        <w:rPr>
          <w:b/>
        </w:rPr>
        <w:t xml:space="preserve">. </w:t>
      </w:r>
      <w:r w:rsidR="009C45D9" w:rsidRPr="0029306C">
        <w:rPr>
          <w:b/>
        </w:rPr>
        <w:t xml:space="preserve">Program Development </w:t>
      </w:r>
    </w:p>
    <w:p w:rsidR="009C45D9" w:rsidRDefault="009C45D9" w:rsidP="009C45D9">
      <w:r>
        <w:t xml:space="preserve">This award is offered for an effective, innovative and exceptional credit or non-credit program. </w:t>
      </w:r>
    </w:p>
    <w:p w:rsidR="009C45D9" w:rsidRDefault="009C45D9" w:rsidP="009C45D9"/>
    <w:p w:rsidR="009C45D9" w:rsidRPr="0029306C" w:rsidRDefault="002C4497" w:rsidP="009C45D9">
      <w:pPr>
        <w:rPr>
          <w:b/>
        </w:rPr>
      </w:pPr>
      <w:r>
        <w:rPr>
          <w:b/>
        </w:rPr>
        <w:t>5</w:t>
      </w:r>
      <w:r w:rsidR="009C45D9">
        <w:rPr>
          <w:b/>
        </w:rPr>
        <w:t xml:space="preserve">. </w:t>
      </w:r>
      <w:r w:rsidR="009C45D9" w:rsidRPr="0029306C">
        <w:rPr>
          <w:b/>
        </w:rPr>
        <w:t xml:space="preserve">Faculty and Staff Development </w:t>
      </w:r>
    </w:p>
    <w:p w:rsidR="009C45D9" w:rsidRPr="00A638B0" w:rsidRDefault="009C45D9" w:rsidP="009C45D9">
      <w:r>
        <w:t>This award is given</w:t>
      </w:r>
      <w:r w:rsidRPr="00A638B0">
        <w:t xml:space="preserve"> for the advancement of facult</w:t>
      </w:r>
      <w:r>
        <w:t>y and staff development programs including but not limited to conferences, instruction, academic support and/or other student services.</w:t>
      </w:r>
    </w:p>
    <w:p w:rsidR="0019164A" w:rsidRDefault="0019164A">
      <w:r>
        <w:br w:type="page"/>
      </w:r>
    </w:p>
    <w:p w:rsidR="00AB287B" w:rsidRDefault="00AB287B" w:rsidP="009C45D9">
      <w:pPr>
        <w:rPr>
          <w:b/>
        </w:rPr>
      </w:pPr>
    </w:p>
    <w:p w:rsidR="009C45D9" w:rsidRPr="0029306C" w:rsidRDefault="002C4497" w:rsidP="009C45D9">
      <w:pPr>
        <w:rPr>
          <w:b/>
        </w:rPr>
      </w:pPr>
      <w:r>
        <w:rPr>
          <w:b/>
        </w:rPr>
        <w:t>6</w:t>
      </w:r>
      <w:r w:rsidR="009C45D9">
        <w:rPr>
          <w:b/>
        </w:rPr>
        <w:t xml:space="preserve">. </w:t>
      </w:r>
      <w:r w:rsidR="005B7AE4" w:rsidRPr="005B7AE4">
        <w:rPr>
          <w:b/>
        </w:rPr>
        <w:t>Dorothy Durkin Award: Marketing &amp; Promotions, Broadcast or Print</w:t>
      </w:r>
    </w:p>
    <w:p w:rsidR="009C45D9" w:rsidRPr="00A638B0" w:rsidRDefault="009C45D9" w:rsidP="009C45D9">
      <w:r>
        <w:t>This award is granted</w:t>
      </w:r>
      <w:r w:rsidRPr="00A638B0">
        <w:t xml:space="preserve"> for </w:t>
      </w:r>
      <w:r>
        <w:t xml:space="preserve">the </w:t>
      </w:r>
      <w:r w:rsidRPr="00A638B0">
        <w:t>development and implementation of new or improved marketing and promotion</w:t>
      </w:r>
      <w:r>
        <w:t xml:space="preserve"> services in broadcast or print media. </w:t>
      </w:r>
      <w:r w:rsidRPr="00A638B0">
        <w:t xml:space="preserve">Award recipients will be invited to display their marketing efforts during the Mid-Atlantic </w:t>
      </w:r>
      <w:r>
        <w:t>r</w:t>
      </w:r>
      <w:r w:rsidRPr="00A638B0">
        <w:t>egion conference</w:t>
      </w:r>
      <w:r>
        <w:t>.</w:t>
      </w:r>
    </w:p>
    <w:p w:rsidR="009C45D9" w:rsidRDefault="009C45D9" w:rsidP="009C45D9"/>
    <w:p w:rsidR="009C45D9" w:rsidRPr="0029306C" w:rsidRDefault="002C4497" w:rsidP="009C45D9">
      <w:pPr>
        <w:rPr>
          <w:b/>
        </w:rPr>
      </w:pPr>
      <w:r>
        <w:rPr>
          <w:b/>
        </w:rPr>
        <w:t>7</w:t>
      </w:r>
      <w:r w:rsidR="009C45D9">
        <w:rPr>
          <w:b/>
        </w:rPr>
        <w:t xml:space="preserve">. </w:t>
      </w:r>
      <w:r w:rsidR="009C45D9" w:rsidRPr="0029306C">
        <w:rPr>
          <w:b/>
        </w:rPr>
        <w:t xml:space="preserve">Marketing and Promotion </w:t>
      </w:r>
      <w:r w:rsidR="009C45D9">
        <w:rPr>
          <w:b/>
        </w:rPr>
        <w:t>- Electronic</w:t>
      </w:r>
    </w:p>
    <w:p w:rsidR="00CD221F" w:rsidRDefault="009C45D9" w:rsidP="009C45D9">
      <w:r>
        <w:t>This award is granted</w:t>
      </w:r>
      <w:r w:rsidRPr="00A638B0">
        <w:t xml:space="preserve"> for </w:t>
      </w:r>
      <w:r>
        <w:t xml:space="preserve">the </w:t>
      </w:r>
      <w:r w:rsidRPr="00A638B0">
        <w:t>development and implementation of new or improved marketing and promotion</w:t>
      </w:r>
      <w:r>
        <w:t xml:space="preserve"> services in electronic media, including but not limited to website, podcast, </w:t>
      </w:r>
      <w:r w:rsidR="00C42A9F">
        <w:t>and social media</w:t>
      </w:r>
      <w:r>
        <w:t xml:space="preserve">. </w:t>
      </w:r>
      <w:r w:rsidRPr="00A638B0">
        <w:t xml:space="preserve">Award recipients will be invited to display their marketing efforts during the Mid-Atlantic </w:t>
      </w:r>
      <w:r>
        <w:t>r</w:t>
      </w:r>
      <w:r w:rsidRPr="00A638B0">
        <w:t>egion conference</w:t>
      </w:r>
      <w:r>
        <w:t>.</w:t>
      </w:r>
    </w:p>
    <w:p w:rsidR="00CD221F" w:rsidRDefault="00CD221F" w:rsidP="009C45D9"/>
    <w:p w:rsidR="009C45D9" w:rsidRDefault="009C45D9" w:rsidP="009C45D9">
      <w:r>
        <w:t>Marketing and Promotion submissions (for both #5 and #6) may cover the following categories:</w:t>
      </w:r>
    </w:p>
    <w:p w:rsidR="009C45D9" w:rsidRPr="00A638B0" w:rsidRDefault="009C45D9" w:rsidP="009C45D9">
      <w:pPr>
        <w:numPr>
          <w:ilvl w:val="0"/>
          <w:numId w:val="46"/>
        </w:numPr>
      </w:pPr>
      <w:r w:rsidRPr="00A638B0">
        <w:t xml:space="preserve">Advertising </w:t>
      </w:r>
    </w:p>
    <w:p w:rsidR="00A06825" w:rsidRDefault="009C45D9" w:rsidP="009C45D9">
      <w:pPr>
        <w:numPr>
          <w:ilvl w:val="0"/>
          <w:numId w:val="46"/>
        </w:numPr>
      </w:pPr>
      <w:r>
        <w:t xml:space="preserve">Broadcast </w:t>
      </w:r>
    </w:p>
    <w:p w:rsidR="009C45D9" w:rsidRDefault="009C45D9" w:rsidP="009C45D9">
      <w:pPr>
        <w:numPr>
          <w:ilvl w:val="0"/>
          <w:numId w:val="46"/>
        </w:numPr>
      </w:pPr>
      <w:r w:rsidRPr="00A638B0">
        <w:t xml:space="preserve">Campaigns (must include </w:t>
      </w:r>
      <w:r>
        <w:t>multiple</w:t>
      </w:r>
      <w:r w:rsidRPr="00A638B0">
        <w:t xml:space="preserve"> activities or materials</w:t>
      </w:r>
      <w:r>
        <w:t xml:space="preserve">). </w:t>
      </w:r>
      <w:r w:rsidRPr="00A638B0">
        <w:t>Submit one sample from each portion of the campaign, including prin</w:t>
      </w:r>
      <w:r w:rsidR="00A06825">
        <w:t>ted highlights of website</w:t>
      </w:r>
      <w:r>
        <w:t xml:space="preserve">. </w:t>
      </w:r>
      <w:r w:rsidRPr="00A638B0">
        <w:t xml:space="preserve">For entries in this category, please </w:t>
      </w:r>
      <w:r>
        <w:t xml:space="preserve">clearly </w:t>
      </w:r>
      <w:r w:rsidRPr="00A638B0">
        <w:t>mark each item w</w:t>
      </w:r>
      <w:r>
        <w:t>ith the title of the submission.</w:t>
      </w:r>
    </w:p>
    <w:p w:rsidR="009C45D9" w:rsidRPr="00A638B0" w:rsidRDefault="009C45D9" w:rsidP="009C45D9">
      <w:pPr>
        <w:numPr>
          <w:ilvl w:val="0"/>
          <w:numId w:val="46"/>
        </w:numPr>
      </w:pPr>
      <w:r w:rsidRPr="00A638B0">
        <w:t>Electronic (website</w:t>
      </w:r>
      <w:r>
        <w:t>―</w:t>
      </w:r>
      <w:r w:rsidRPr="00A638B0">
        <w:t xml:space="preserve">include URL and sample pages) </w:t>
      </w:r>
    </w:p>
    <w:p w:rsidR="009C45D9" w:rsidRPr="00A638B0" w:rsidRDefault="009C45D9" w:rsidP="009C45D9">
      <w:pPr>
        <w:numPr>
          <w:ilvl w:val="0"/>
          <w:numId w:val="46"/>
        </w:numPr>
      </w:pPr>
      <w:r w:rsidRPr="00A638B0">
        <w:t xml:space="preserve">Logo </w:t>
      </w:r>
    </w:p>
    <w:p w:rsidR="009C45D9" w:rsidRPr="00A638B0" w:rsidRDefault="009C45D9" w:rsidP="009C45D9">
      <w:pPr>
        <w:numPr>
          <w:ilvl w:val="0"/>
          <w:numId w:val="46"/>
        </w:numPr>
      </w:pPr>
      <w:r w:rsidRPr="00A638B0">
        <w:t>Print Publication (brochure, postcard,</w:t>
      </w:r>
      <w:r>
        <w:t xml:space="preserve"> catalog, poster, newsletter, etc.)</w:t>
      </w:r>
      <w:r w:rsidR="00C42A9F">
        <w:t>.</w:t>
      </w:r>
      <w:r>
        <w:t xml:space="preserve"> Materials that are revisions of old work or updates―such as an updated catalog format―should include two separate issues, one before the revision and one after.</w:t>
      </w:r>
    </w:p>
    <w:p w:rsidR="007015F9" w:rsidRDefault="007015F9" w:rsidP="009C45D9">
      <w:pPr>
        <w:jc w:val="center"/>
        <w:outlineLvl w:val="0"/>
        <w:rPr>
          <w:b/>
          <w:sz w:val="28"/>
          <w:szCs w:val="28"/>
        </w:rPr>
      </w:pPr>
    </w:p>
    <w:p w:rsidR="009600C6" w:rsidRDefault="009600C6" w:rsidP="009C45D9">
      <w:pPr>
        <w:jc w:val="center"/>
        <w:outlineLvl w:val="0"/>
        <w:rPr>
          <w:b/>
          <w:sz w:val="28"/>
          <w:szCs w:val="28"/>
        </w:rPr>
      </w:pPr>
    </w:p>
    <w:p w:rsidR="009600C6" w:rsidRDefault="009600C6" w:rsidP="009600C6">
      <w:pPr>
        <w:ind w:left="360"/>
        <w:jc w:val="center"/>
        <w:rPr>
          <w:sz w:val="32"/>
          <w:szCs w:val="32"/>
        </w:rPr>
      </w:pPr>
    </w:p>
    <w:p w:rsidR="00AB7F55" w:rsidRDefault="00AB7F55">
      <w:pPr>
        <w:rPr>
          <w:b/>
          <w:sz w:val="28"/>
          <w:szCs w:val="28"/>
        </w:rPr>
      </w:pPr>
      <w:r>
        <w:rPr>
          <w:b/>
          <w:sz w:val="28"/>
          <w:szCs w:val="28"/>
        </w:rPr>
        <w:br w:type="page"/>
      </w:r>
    </w:p>
    <w:p w:rsidR="00A32E95" w:rsidRDefault="00A32E95">
      <w:pPr>
        <w:rPr>
          <w:b/>
          <w:sz w:val="28"/>
          <w:szCs w:val="28"/>
        </w:rPr>
      </w:pPr>
    </w:p>
    <w:p w:rsidR="009C45D9" w:rsidRDefault="009C45D9" w:rsidP="009C45D9">
      <w:pPr>
        <w:jc w:val="center"/>
        <w:outlineLvl w:val="0"/>
        <w:rPr>
          <w:b/>
          <w:sz w:val="28"/>
          <w:szCs w:val="28"/>
        </w:rPr>
      </w:pPr>
      <w:r w:rsidRPr="006935A2">
        <w:rPr>
          <w:b/>
          <w:sz w:val="28"/>
          <w:szCs w:val="28"/>
        </w:rPr>
        <w:t>Individual Award Categories</w:t>
      </w:r>
    </w:p>
    <w:p w:rsidR="009C45D9" w:rsidRDefault="009C45D9" w:rsidP="009C45D9">
      <w:pPr>
        <w:outlineLvl w:val="0"/>
      </w:pPr>
    </w:p>
    <w:p w:rsidR="009C45D9" w:rsidRDefault="009C45D9" w:rsidP="009C45D9">
      <w:pPr>
        <w:outlineLvl w:val="0"/>
        <w:sectPr w:rsidR="009C45D9" w:rsidSect="009C45D9">
          <w:type w:val="continuous"/>
          <w:pgSz w:w="12240" w:h="15840"/>
          <w:pgMar w:top="1080" w:right="1420" w:bottom="1260" w:left="1740" w:header="720" w:footer="720" w:gutter="0"/>
          <w:cols w:space="720"/>
          <w:noEndnote/>
        </w:sectPr>
      </w:pPr>
    </w:p>
    <w:p w:rsidR="00CD221F" w:rsidRDefault="00340718" w:rsidP="009C45D9">
      <w:pPr>
        <w:outlineLvl w:val="0"/>
      </w:pPr>
      <w:r w:rsidRPr="00A638B0">
        <w:lastRenderedPageBreak/>
        <w:fldChar w:fldCharType="begin">
          <w:ffData>
            <w:name w:val="Check5"/>
            <w:enabled/>
            <w:calcOnExit w:val="0"/>
            <w:checkBox>
              <w:sizeAuto/>
              <w:default w:val="0"/>
            </w:checkBox>
          </w:ffData>
        </w:fldChar>
      </w:r>
      <w:r w:rsidR="009C45D9" w:rsidRPr="00A638B0">
        <w:instrText xml:space="preserve"> FORMCHECKBOX </w:instrText>
      </w:r>
      <w:r w:rsidR="004D5E3F">
        <w:fldChar w:fldCharType="separate"/>
      </w:r>
      <w:r w:rsidRPr="00A638B0">
        <w:fldChar w:fldCharType="end"/>
      </w:r>
      <w:r w:rsidR="009C45D9" w:rsidRPr="00A638B0">
        <w:t xml:space="preserve"> Alexander Charters Outstanding </w:t>
      </w:r>
    </w:p>
    <w:p w:rsidR="009C45D9" w:rsidRPr="00A638B0" w:rsidRDefault="00CD221F" w:rsidP="009C45D9">
      <w:pPr>
        <w:outlineLvl w:val="0"/>
      </w:pPr>
      <w:r>
        <w:t xml:space="preserve">      </w:t>
      </w:r>
      <w:r w:rsidR="00621ED1">
        <w:t xml:space="preserve"> </w:t>
      </w:r>
      <w:r w:rsidR="009C45D9" w:rsidRPr="00A638B0">
        <w:t xml:space="preserve">Continuing Educator </w:t>
      </w:r>
    </w:p>
    <w:p w:rsidR="00621ED1" w:rsidRDefault="00340718" w:rsidP="009C45D9">
      <w:r w:rsidRPr="00A638B0">
        <w:fldChar w:fldCharType="begin">
          <w:ffData>
            <w:name w:val="Check6"/>
            <w:enabled/>
            <w:calcOnExit w:val="0"/>
            <w:checkBox>
              <w:sizeAuto/>
              <w:default w:val="0"/>
            </w:checkBox>
          </w:ffData>
        </w:fldChar>
      </w:r>
      <w:r w:rsidR="009C45D9" w:rsidRPr="00A638B0">
        <w:instrText xml:space="preserve"> FORMCHECKBOX </w:instrText>
      </w:r>
      <w:r w:rsidR="004D5E3F">
        <w:fldChar w:fldCharType="separate"/>
      </w:r>
      <w:r w:rsidRPr="00A638B0">
        <w:fldChar w:fldCharType="end"/>
      </w:r>
      <w:r w:rsidR="009C45D9" w:rsidRPr="00A638B0">
        <w:t xml:space="preserve"> Outstanding Continuing Education </w:t>
      </w:r>
    </w:p>
    <w:p w:rsidR="009C45D9" w:rsidRDefault="00621ED1" w:rsidP="009C45D9">
      <w:r>
        <w:t xml:space="preserve">       </w:t>
      </w:r>
      <w:r w:rsidR="009C45D9" w:rsidRPr="00A638B0">
        <w:t xml:space="preserve">Student </w:t>
      </w:r>
    </w:p>
    <w:p w:rsidR="0036383C" w:rsidRDefault="0036383C" w:rsidP="009C45D9"/>
    <w:p w:rsidR="00621ED1" w:rsidRPr="00A638B0" w:rsidRDefault="00621ED1" w:rsidP="009C45D9"/>
    <w:p w:rsidR="009C45D9" w:rsidRPr="00A638B0" w:rsidRDefault="00340718" w:rsidP="009C45D9">
      <w:r w:rsidRPr="00A638B0">
        <w:lastRenderedPageBreak/>
        <w:fldChar w:fldCharType="begin">
          <w:ffData>
            <w:name w:val="Check2"/>
            <w:enabled/>
            <w:calcOnExit w:val="0"/>
            <w:checkBox>
              <w:sizeAuto/>
              <w:default w:val="0"/>
            </w:checkBox>
          </w:ffData>
        </w:fldChar>
      </w:r>
      <w:r w:rsidR="009C45D9" w:rsidRPr="00A638B0">
        <w:instrText xml:space="preserve"> FORMCHECKBOX </w:instrText>
      </w:r>
      <w:r w:rsidR="004D5E3F">
        <w:fldChar w:fldCharType="separate"/>
      </w:r>
      <w:r w:rsidRPr="00A638B0">
        <w:fldChar w:fldCharType="end"/>
      </w:r>
      <w:r w:rsidR="009C45D9" w:rsidRPr="00A638B0">
        <w:t xml:space="preserve"> </w:t>
      </w:r>
      <w:r w:rsidR="009C45D9">
        <w:t>Outstanding Faculty</w:t>
      </w:r>
      <w:r w:rsidR="009C45D9" w:rsidRPr="00A638B0">
        <w:t xml:space="preserve"> </w:t>
      </w:r>
      <w:r w:rsidR="009C45D9">
        <w:t>Service</w:t>
      </w:r>
    </w:p>
    <w:p w:rsidR="009C45D9" w:rsidRDefault="00340718" w:rsidP="009C45D9">
      <w:r w:rsidRPr="00A638B0">
        <w:fldChar w:fldCharType="begin">
          <w:ffData>
            <w:name w:val="Check3"/>
            <w:enabled/>
            <w:calcOnExit w:val="0"/>
            <w:checkBox>
              <w:sizeAuto/>
              <w:default w:val="0"/>
            </w:checkBox>
          </w:ffData>
        </w:fldChar>
      </w:r>
      <w:r w:rsidR="009C45D9" w:rsidRPr="00A638B0">
        <w:instrText xml:space="preserve"> FORMCHECKBOX </w:instrText>
      </w:r>
      <w:r w:rsidR="004D5E3F">
        <w:fldChar w:fldCharType="separate"/>
      </w:r>
      <w:r w:rsidRPr="00A638B0">
        <w:fldChar w:fldCharType="end"/>
      </w:r>
      <w:r w:rsidR="009C45D9" w:rsidRPr="00A638B0">
        <w:t xml:space="preserve"> Outstanding Leadership</w:t>
      </w:r>
      <w:r w:rsidR="009C45D9">
        <w:t xml:space="preserve">/Distinguished </w:t>
      </w:r>
    </w:p>
    <w:p w:rsidR="009C45D9" w:rsidRDefault="00621ED1" w:rsidP="009C45D9">
      <w:r>
        <w:t xml:space="preserve">       </w:t>
      </w:r>
      <w:r w:rsidR="009C45D9">
        <w:t>Service</w:t>
      </w:r>
      <w:r w:rsidR="009C45D9" w:rsidRPr="00A638B0">
        <w:t xml:space="preserve"> </w:t>
      </w:r>
    </w:p>
    <w:p w:rsidR="0036383C" w:rsidRPr="00A638B0" w:rsidRDefault="00340718" w:rsidP="0036383C">
      <w:r w:rsidRPr="00A638B0">
        <w:fldChar w:fldCharType="begin">
          <w:ffData>
            <w:name w:val="Check9"/>
            <w:enabled/>
            <w:calcOnExit w:val="0"/>
            <w:checkBox>
              <w:sizeAuto/>
              <w:default w:val="0"/>
            </w:checkBox>
          </w:ffData>
        </w:fldChar>
      </w:r>
      <w:r w:rsidR="0036383C" w:rsidRPr="00A638B0">
        <w:instrText xml:space="preserve"> FORMCHECKBOX </w:instrText>
      </w:r>
      <w:r w:rsidR="004D5E3F">
        <w:fldChar w:fldCharType="separate"/>
      </w:r>
      <w:r w:rsidRPr="00A638B0">
        <w:fldChar w:fldCharType="end"/>
      </w:r>
      <w:r w:rsidR="0036383C" w:rsidRPr="00A638B0">
        <w:t xml:space="preserve"> </w:t>
      </w:r>
      <w:r w:rsidR="0036383C" w:rsidRPr="0036383C">
        <w:t>Memorials</w:t>
      </w:r>
      <w:r w:rsidR="0036383C" w:rsidRPr="00A638B0">
        <w:t xml:space="preserve"> </w:t>
      </w:r>
    </w:p>
    <w:p w:rsidR="0036383C" w:rsidRPr="00A638B0" w:rsidRDefault="0036383C" w:rsidP="009C45D9"/>
    <w:p w:rsidR="00CD221F" w:rsidRDefault="00CD221F" w:rsidP="009C45D9">
      <w:pPr>
        <w:jc w:val="center"/>
        <w:outlineLvl w:val="0"/>
        <w:rPr>
          <w:b/>
          <w:sz w:val="28"/>
          <w:szCs w:val="28"/>
        </w:rPr>
        <w:sectPr w:rsidR="00CD221F" w:rsidSect="009C45D9">
          <w:type w:val="continuous"/>
          <w:pgSz w:w="12240" w:h="15840"/>
          <w:pgMar w:top="1080" w:right="1420" w:bottom="1260" w:left="1740" w:header="720" w:footer="720" w:gutter="0"/>
          <w:cols w:num="2" w:space="720"/>
          <w:noEndnote/>
        </w:sectPr>
      </w:pPr>
    </w:p>
    <w:p w:rsidR="009C45D9" w:rsidRPr="006935A2" w:rsidRDefault="002C4497" w:rsidP="009C45D9">
      <w:pPr>
        <w:rPr>
          <w:b/>
        </w:rPr>
      </w:pPr>
      <w:r>
        <w:rPr>
          <w:b/>
        </w:rPr>
        <w:lastRenderedPageBreak/>
        <w:t>8</w:t>
      </w:r>
      <w:r w:rsidR="009C45D9">
        <w:rPr>
          <w:b/>
        </w:rPr>
        <w:t xml:space="preserve">. </w:t>
      </w:r>
      <w:r w:rsidR="009C45D9" w:rsidRPr="006935A2">
        <w:rPr>
          <w:b/>
        </w:rPr>
        <w:t xml:space="preserve">Alexander Charters Award </w:t>
      </w:r>
      <w:r w:rsidR="009C45D9">
        <w:rPr>
          <w:b/>
        </w:rPr>
        <w:t>―</w:t>
      </w:r>
      <w:r w:rsidR="009C45D9" w:rsidRPr="006935A2">
        <w:rPr>
          <w:b/>
        </w:rPr>
        <w:t xml:space="preserve"> Outstanding Continuing Educator New to the Field </w:t>
      </w:r>
    </w:p>
    <w:p w:rsidR="009C45D9" w:rsidRPr="00A638B0" w:rsidRDefault="009C45D9" w:rsidP="009C45D9">
      <w:r w:rsidRPr="00A638B0">
        <w:t>This award recognizes the scholarship, leadership</w:t>
      </w:r>
      <w:r>
        <w:t>,</w:t>
      </w:r>
      <w:r w:rsidRPr="00A638B0">
        <w:t xml:space="preserve"> and contributions to the profession of a person who entered the profession less than ten years ago</w:t>
      </w:r>
      <w:r>
        <w:t>.</w:t>
      </w:r>
    </w:p>
    <w:p w:rsidR="009C45D9" w:rsidRPr="00307ADD" w:rsidRDefault="009C45D9" w:rsidP="009C45D9">
      <w:pPr>
        <w:rPr>
          <w:sz w:val="16"/>
          <w:szCs w:val="16"/>
        </w:rPr>
      </w:pPr>
    </w:p>
    <w:p w:rsidR="009C45D9" w:rsidRPr="00A638B0" w:rsidRDefault="009C45D9" w:rsidP="009C45D9">
      <w:r w:rsidRPr="00A638B0">
        <w:t xml:space="preserve">Criteria and Eligibility: The nominee must be a </w:t>
      </w:r>
      <w:r w:rsidR="00FA3BF9">
        <w:t>UPCEA</w:t>
      </w:r>
      <w:r w:rsidRPr="00A638B0">
        <w:t xml:space="preserve"> professional member, and have been in the field of continuing education for less than </w:t>
      </w:r>
      <w:r>
        <w:t>a decade. Upon request, the</w:t>
      </w:r>
      <w:r w:rsidRPr="00A638B0">
        <w:t xml:space="preserve"> </w:t>
      </w:r>
      <w:r>
        <w:t>r</w:t>
      </w:r>
      <w:r w:rsidRPr="00A638B0">
        <w:t xml:space="preserve">egional </w:t>
      </w:r>
      <w:r>
        <w:t>c</w:t>
      </w:r>
      <w:r w:rsidRPr="00A638B0">
        <w:t xml:space="preserve">hair or </w:t>
      </w:r>
      <w:r>
        <w:t>c</w:t>
      </w:r>
      <w:r w:rsidRPr="00A638B0">
        <w:t xml:space="preserve">hair of the </w:t>
      </w:r>
      <w:r>
        <w:t>region’</w:t>
      </w:r>
      <w:r w:rsidRPr="00A638B0">
        <w:t xml:space="preserve">s </w:t>
      </w:r>
      <w:r>
        <w:t xml:space="preserve">award committee will </w:t>
      </w:r>
      <w:r w:rsidRPr="00A638B0">
        <w:t>forward the recipient of this award for national consideration</w:t>
      </w:r>
      <w:r>
        <w:t xml:space="preserve">. </w:t>
      </w:r>
    </w:p>
    <w:p w:rsidR="009C45D9" w:rsidRDefault="009C45D9" w:rsidP="009C45D9"/>
    <w:p w:rsidR="009C45D9" w:rsidRPr="006935A2" w:rsidRDefault="002C4497" w:rsidP="009C45D9">
      <w:pPr>
        <w:rPr>
          <w:b/>
        </w:rPr>
      </w:pPr>
      <w:r>
        <w:rPr>
          <w:b/>
        </w:rPr>
        <w:t>9</w:t>
      </w:r>
      <w:r w:rsidR="009C45D9">
        <w:rPr>
          <w:b/>
        </w:rPr>
        <w:t xml:space="preserve">. </w:t>
      </w:r>
      <w:r w:rsidR="009C45D9" w:rsidRPr="006935A2">
        <w:rPr>
          <w:b/>
        </w:rPr>
        <w:t xml:space="preserve">Outstanding Continuing Education Student Award </w:t>
      </w:r>
    </w:p>
    <w:p w:rsidR="009C45D9" w:rsidRDefault="009C45D9" w:rsidP="009C45D9">
      <w:r>
        <w:t>This</w:t>
      </w:r>
      <w:r w:rsidRPr="00A638B0">
        <w:t xml:space="preserve"> award honor</w:t>
      </w:r>
      <w:r>
        <w:t>s a</w:t>
      </w:r>
      <w:r w:rsidR="00C42A9F">
        <w:t>n</w:t>
      </w:r>
      <w:r w:rsidRPr="00A638B0">
        <w:t xml:space="preserve"> </w:t>
      </w:r>
      <w:r w:rsidR="00C42A9F">
        <w:t>adult, professional or continuing education</w:t>
      </w:r>
      <w:r w:rsidRPr="00A638B0">
        <w:t xml:space="preserve"> student at </w:t>
      </w:r>
      <w:r w:rsidR="00FA3BF9">
        <w:t>UPCEA</w:t>
      </w:r>
      <w:r w:rsidRPr="00A638B0">
        <w:t xml:space="preserve"> member institutions for excellence in</w:t>
      </w:r>
      <w:r>
        <w:t xml:space="preserve"> the </w:t>
      </w:r>
      <w:r w:rsidRPr="00A638B0">
        <w:t>pursuit of educational</w:t>
      </w:r>
      <w:r>
        <w:t xml:space="preserve"> and/or training</w:t>
      </w:r>
      <w:r w:rsidRPr="00A638B0">
        <w:t xml:space="preserve"> goals</w:t>
      </w:r>
      <w:r>
        <w:t xml:space="preserve">. </w:t>
      </w:r>
      <w:r w:rsidRPr="00A638B0">
        <w:t>For the nominated students to receive the award, they must be present at the awards ceremony</w:t>
      </w:r>
      <w:r>
        <w:t xml:space="preserve">. </w:t>
      </w:r>
      <w:r w:rsidRPr="00A638B0">
        <w:t xml:space="preserve">The nominating institution should provide travel expenses for the student; however, in the event that the institution is unable to provide financial support, </w:t>
      </w:r>
      <w:r w:rsidR="00FA3BF9">
        <w:t>UPCEA</w:t>
      </w:r>
      <w:r w:rsidRPr="00A638B0">
        <w:t xml:space="preserve"> Mid-Atlantic region may assist the awardees with the conference and travel expenses</w:t>
      </w:r>
      <w:r>
        <w:t xml:space="preserve">. </w:t>
      </w:r>
    </w:p>
    <w:p w:rsidR="009C45D9" w:rsidRPr="00307ADD" w:rsidRDefault="009C45D9" w:rsidP="009C45D9">
      <w:pPr>
        <w:rPr>
          <w:sz w:val="16"/>
          <w:szCs w:val="16"/>
        </w:rPr>
      </w:pPr>
    </w:p>
    <w:p w:rsidR="009C45D9" w:rsidRPr="00A638B0" w:rsidRDefault="009C45D9" w:rsidP="009C45D9">
      <w:r>
        <w:t>Criteria</w:t>
      </w:r>
      <w:r w:rsidRPr="00A638B0">
        <w:t>: The nominee must be an adult student who has met the challenge of an unconventional educational background and become an inspiration to others through individual growth accomplished in pursuit of his/her educational goals</w:t>
      </w:r>
      <w:r>
        <w:t xml:space="preserve">. </w:t>
      </w:r>
      <w:r w:rsidRPr="00A638B0">
        <w:t>The nominee shall have effectively managed multiple/significant commitments and responsibilities whi</w:t>
      </w:r>
      <w:r w:rsidR="00C42A9F">
        <w:t>le engaged in his/her education</w:t>
      </w:r>
      <w:r w:rsidRPr="00A638B0">
        <w:t xml:space="preserve"> and exemplify the best characteristics and standards of a student</w:t>
      </w:r>
      <w:r>
        <w:t xml:space="preserve">. </w:t>
      </w:r>
      <w:r w:rsidRPr="00A638B0">
        <w:t xml:space="preserve">The nominee must </w:t>
      </w:r>
      <w:r>
        <w:t>have been</w:t>
      </w:r>
      <w:r w:rsidRPr="00A638B0">
        <w:t xml:space="preserve"> enrolled in an undergraduate</w:t>
      </w:r>
      <w:r>
        <w:t>,</w:t>
      </w:r>
      <w:r w:rsidRPr="00A638B0">
        <w:t xml:space="preserve"> graduate</w:t>
      </w:r>
      <w:r>
        <w:t>, or non-credit</w:t>
      </w:r>
      <w:r w:rsidRPr="00A638B0">
        <w:t xml:space="preserve"> program at a </w:t>
      </w:r>
      <w:r w:rsidR="00FA3BF9">
        <w:t>UPCEA</w:t>
      </w:r>
      <w:r w:rsidRPr="00A638B0">
        <w:t xml:space="preserve"> member institution within the past 12 months, or have graduated no more than one year prior to the time</w:t>
      </w:r>
      <w:r>
        <w:t xml:space="preserve"> the</w:t>
      </w:r>
      <w:r w:rsidRPr="00A638B0">
        <w:t xml:space="preserve"> award is granted</w:t>
      </w:r>
      <w:r>
        <w:t>.</w:t>
      </w:r>
    </w:p>
    <w:p w:rsidR="009C45D9" w:rsidRDefault="009C45D9" w:rsidP="009C45D9"/>
    <w:p w:rsidR="009C45D9" w:rsidRPr="006935A2" w:rsidRDefault="002C4497" w:rsidP="009C45D9">
      <w:pPr>
        <w:rPr>
          <w:b/>
        </w:rPr>
      </w:pPr>
      <w:r>
        <w:rPr>
          <w:b/>
        </w:rPr>
        <w:t>10</w:t>
      </w:r>
      <w:r w:rsidR="009C45D9">
        <w:rPr>
          <w:b/>
        </w:rPr>
        <w:t xml:space="preserve">. </w:t>
      </w:r>
      <w:r w:rsidR="009C45D9" w:rsidRPr="006935A2">
        <w:rPr>
          <w:b/>
        </w:rPr>
        <w:t xml:space="preserve">Outstanding Faculty Service </w:t>
      </w:r>
    </w:p>
    <w:p w:rsidR="009C45D9" w:rsidRPr="00A638B0" w:rsidRDefault="009C45D9" w:rsidP="009C45D9">
      <w:r w:rsidRPr="00A638B0">
        <w:t xml:space="preserve">This award represents outstanding faculty who have </w:t>
      </w:r>
      <w:r>
        <w:t xml:space="preserve">demonstrated </w:t>
      </w:r>
      <w:r w:rsidRPr="00A638B0">
        <w:t>a long-standing and exemplary commitment to their insti</w:t>
      </w:r>
      <w:r>
        <w:t>tution and continuing education</w:t>
      </w:r>
      <w:r w:rsidRPr="00A638B0">
        <w:t xml:space="preserve"> through their advocacy, teaching, program development, research, and service to students</w:t>
      </w:r>
      <w:r>
        <w:t>.</w:t>
      </w:r>
    </w:p>
    <w:p w:rsidR="009C45D9" w:rsidRPr="00307ADD" w:rsidRDefault="009C45D9" w:rsidP="009C45D9">
      <w:pPr>
        <w:rPr>
          <w:sz w:val="16"/>
          <w:szCs w:val="16"/>
        </w:rPr>
      </w:pPr>
    </w:p>
    <w:p w:rsidR="009C45D9" w:rsidRPr="00A638B0" w:rsidRDefault="009C45D9" w:rsidP="009C45D9">
      <w:r w:rsidRPr="00A638B0">
        <w:t xml:space="preserve">Criteria: Nominee must be affiliated with a </w:t>
      </w:r>
      <w:r w:rsidR="00FA3BF9">
        <w:t>UPCEA</w:t>
      </w:r>
      <w:r w:rsidRPr="00A638B0">
        <w:t xml:space="preserve"> member institution</w:t>
      </w:r>
      <w:r>
        <w:t>.</w:t>
      </w:r>
    </w:p>
    <w:p w:rsidR="009C45D9" w:rsidRDefault="009C45D9" w:rsidP="009C45D9"/>
    <w:p w:rsidR="009C45D9" w:rsidRPr="006935A2" w:rsidRDefault="002C4497" w:rsidP="009C45D9">
      <w:pPr>
        <w:rPr>
          <w:b/>
        </w:rPr>
      </w:pPr>
      <w:r>
        <w:rPr>
          <w:b/>
        </w:rPr>
        <w:t>11</w:t>
      </w:r>
      <w:r w:rsidR="009C45D9">
        <w:rPr>
          <w:b/>
        </w:rPr>
        <w:t xml:space="preserve">. </w:t>
      </w:r>
      <w:r w:rsidR="009C45D9" w:rsidRPr="006935A2">
        <w:rPr>
          <w:b/>
        </w:rPr>
        <w:t>Outstanding Mid-Atlantic Region Leadership</w:t>
      </w:r>
      <w:r w:rsidR="009C45D9">
        <w:rPr>
          <w:b/>
        </w:rPr>
        <w:t>/Service</w:t>
      </w:r>
      <w:r w:rsidR="009C45D9" w:rsidRPr="006935A2">
        <w:rPr>
          <w:b/>
        </w:rPr>
        <w:t xml:space="preserve"> Award </w:t>
      </w:r>
    </w:p>
    <w:p w:rsidR="009C45D9" w:rsidRPr="00A638B0" w:rsidRDefault="009C45D9" w:rsidP="009C45D9">
      <w:r w:rsidRPr="00A638B0">
        <w:t>This major recognition award is given to an individual for extraordinary contributions to the mission of continuing education on the regional, national, or international level</w:t>
      </w:r>
      <w:r>
        <w:t xml:space="preserve"> or who has given </w:t>
      </w:r>
      <w:r w:rsidRPr="00A638B0">
        <w:t xml:space="preserve">outstanding service to continuing education at his/her institution and service of major significance to </w:t>
      </w:r>
      <w:r w:rsidR="00FA3BF9">
        <w:t>UPCEA</w:t>
      </w:r>
      <w:r>
        <w:t xml:space="preserve"> or </w:t>
      </w:r>
      <w:r w:rsidRPr="00A638B0">
        <w:t>has fulfilled noteworthy assignments, written books of great significance to the field, or rendered long and distinguished administrative, legislative</w:t>
      </w:r>
      <w:r>
        <w:t>,</w:t>
      </w:r>
      <w:r w:rsidRPr="00A638B0">
        <w:t xml:space="preserve"> or judicial services that have advanced the mission of continuing higher education</w:t>
      </w:r>
      <w:r>
        <w:t>.</w:t>
      </w:r>
    </w:p>
    <w:p w:rsidR="009600C6" w:rsidRDefault="009600C6" w:rsidP="009C45D9">
      <w:pPr>
        <w:rPr>
          <w:b/>
        </w:rPr>
      </w:pPr>
    </w:p>
    <w:p w:rsidR="009C45D9" w:rsidRDefault="00AB287B" w:rsidP="009C45D9">
      <w:r>
        <w:rPr>
          <w:b/>
        </w:rPr>
        <w:t xml:space="preserve">12. </w:t>
      </w:r>
      <w:r w:rsidR="009C45D9" w:rsidRPr="00F87D7E">
        <w:rPr>
          <w:b/>
        </w:rPr>
        <w:t>Memorials</w:t>
      </w:r>
      <w:r w:rsidR="009C45D9" w:rsidRPr="00A638B0">
        <w:t xml:space="preserve"> </w:t>
      </w:r>
    </w:p>
    <w:p w:rsidR="00AB7F55" w:rsidRDefault="009C45D9" w:rsidP="009C45D9">
      <w:r w:rsidRPr="00A638B0">
        <w:t xml:space="preserve">Continuing </w:t>
      </w:r>
      <w:r>
        <w:t>h</w:t>
      </w:r>
      <w:r w:rsidRPr="00A638B0">
        <w:t xml:space="preserve">igher </w:t>
      </w:r>
      <w:r>
        <w:t>e</w:t>
      </w:r>
      <w:r w:rsidRPr="00A638B0">
        <w:t xml:space="preserve">ducation </w:t>
      </w:r>
      <w:r>
        <w:t>p</w:t>
      </w:r>
      <w:r w:rsidRPr="00A638B0">
        <w:t xml:space="preserve">ersonnel </w:t>
      </w:r>
      <w:r>
        <w:t>m</w:t>
      </w:r>
      <w:r w:rsidRPr="00A638B0">
        <w:t xml:space="preserve">emorials are made in honor of deceased Mid-Atlantic colleagues who gave long and sustained service to </w:t>
      </w:r>
      <w:r w:rsidR="00FA3BF9">
        <w:t>UPCEA</w:t>
      </w:r>
      <w:r>
        <w:t xml:space="preserve">. </w:t>
      </w:r>
      <w:r w:rsidRPr="00A638B0">
        <w:t xml:space="preserve">The </w:t>
      </w:r>
      <w:r>
        <w:t>m</w:t>
      </w:r>
      <w:r w:rsidRPr="00A638B0">
        <w:t xml:space="preserve">emorials are noted in the Mid-Atlantic </w:t>
      </w:r>
      <w:r>
        <w:t>c</w:t>
      </w:r>
      <w:r w:rsidRPr="00A638B0">
        <w:t xml:space="preserve">onference </w:t>
      </w:r>
      <w:r>
        <w:t>p</w:t>
      </w:r>
      <w:r w:rsidRPr="00A638B0">
        <w:t xml:space="preserve">rogram and are sent to the </w:t>
      </w:r>
      <w:r>
        <w:t>n</w:t>
      </w:r>
      <w:r w:rsidRPr="00A638B0">
        <w:t xml:space="preserve">ational </w:t>
      </w:r>
      <w:r>
        <w:t>a</w:t>
      </w:r>
      <w:r w:rsidRPr="00A638B0">
        <w:t xml:space="preserve">wards and </w:t>
      </w:r>
      <w:r>
        <w:t>h</w:t>
      </w:r>
      <w:r w:rsidRPr="00A638B0">
        <w:t xml:space="preserve">onors </w:t>
      </w:r>
      <w:r>
        <w:t>c</w:t>
      </w:r>
      <w:r w:rsidRPr="00A638B0">
        <w:t>ommittee for publication</w:t>
      </w:r>
      <w:r>
        <w:t xml:space="preserve"> </w:t>
      </w:r>
      <w:r w:rsidRPr="00A638B0">
        <w:t>yearly</w:t>
      </w:r>
      <w:r>
        <w:t>.</w:t>
      </w:r>
    </w:p>
    <w:p w:rsidR="00AB7F55" w:rsidRDefault="00AB7F55">
      <w:r>
        <w:br w:type="page"/>
      </w:r>
    </w:p>
    <w:p w:rsidR="00365E83" w:rsidRDefault="00365E83" w:rsidP="00A70E5C"/>
    <w:p w:rsidR="008C5911" w:rsidRPr="00ED4A8E" w:rsidRDefault="00A70E5C" w:rsidP="007015F9">
      <w:pPr>
        <w:jc w:val="center"/>
        <w:rPr>
          <w:b/>
          <w:sz w:val="28"/>
          <w:szCs w:val="28"/>
        </w:rPr>
      </w:pPr>
      <w:r w:rsidRPr="0029306C">
        <w:rPr>
          <w:b/>
          <w:sz w:val="28"/>
          <w:szCs w:val="28"/>
        </w:rPr>
        <w:t>Evaluation Criteria</w:t>
      </w:r>
      <w:r>
        <w:rPr>
          <w:b/>
          <w:sz w:val="28"/>
          <w:szCs w:val="28"/>
        </w:rPr>
        <w:t xml:space="preserve"> for </w:t>
      </w:r>
      <w:r w:rsidRPr="006935A2">
        <w:rPr>
          <w:b/>
          <w:sz w:val="28"/>
          <w:szCs w:val="28"/>
        </w:rPr>
        <w:t>Program Activities &amp; Services Award Categories</w:t>
      </w:r>
      <w:r w:rsidR="008C5911">
        <w:rPr>
          <w:b/>
          <w:sz w:val="28"/>
          <w:szCs w:val="28"/>
        </w:rPr>
        <w:t xml:space="preserve">, including </w:t>
      </w:r>
      <w:r w:rsidR="008C5911" w:rsidRPr="00ED4A8E">
        <w:rPr>
          <w:b/>
          <w:sz w:val="28"/>
          <w:szCs w:val="28"/>
        </w:rPr>
        <w:t xml:space="preserve">Marketing </w:t>
      </w:r>
      <w:r w:rsidR="008C5911">
        <w:rPr>
          <w:b/>
          <w:sz w:val="28"/>
          <w:szCs w:val="28"/>
        </w:rPr>
        <w:t>&amp;</w:t>
      </w:r>
      <w:r w:rsidR="008C5911" w:rsidRPr="00ED4A8E">
        <w:rPr>
          <w:b/>
          <w:sz w:val="28"/>
          <w:szCs w:val="28"/>
        </w:rPr>
        <w:t xml:space="preserve"> Promotion Awards:</w:t>
      </w:r>
    </w:p>
    <w:p w:rsidR="00A70E5C" w:rsidRPr="0029306C" w:rsidRDefault="00A70E5C" w:rsidP="00A70E5C">
      <w:pPr>
        <w:jc w:val="center"/>
        <w:rPr>
          <w:b/>
          <w:sz w:val="28"/>
          <w:szCs w:val="28"/>
        </w:rPr>
      </w:pPr>
    </w:p>
    <w:p w:rsidR="00204712" w:rsidRDefault="00A70E5C" w:rsidP="00A70E5C">
      <w:r w:rsidRPr="00A638B0">
        <w:t xml:space="preserve">Each entry will be judged on the basis of its overall quality, </w:t>
      </w:r>
      <w:r>
        <w:t xml:space="preserve">innovation, </w:t>
      </w:r>
      <w:r w:rsidRPr="00A638B0">
        <w:t>effectiveness, financial efficiency</w:t>
      </w:r>
      <w:r>
        <w:t xml:space="preserve">, and contribution to continuing education. </w:t>
      </w:r>
      <w:r w:rsidRPr="00A638B0">
        <w:t>Primary emphasis is placed on the innovative nature of the program, activity</w:t>
      </w:r>
      <w:r w:rsidR="00326B88">
        <w:t>, or service</w:t>
      </w:r>
      <w:r w:rsidRPr="00A638B0">
        <w:t xml:space="preserve"> and its contribution to adult/continuing education</w:t>
      </w:r>
      <w:r w:rsidR="00204712">
        <w:t>.</w:t>
      </w:r>
    </w:p>
    <w:p w:rsidR="00204712" w:rsidRPr="009600C6" w:rsidRDefault="00204712" w:rsidP="00A70E5C">
      <w:pPr>
        <w:rPr>
          <w:sz w:val="20"/>
          <w:szCs w:val="20"/>
        </w:rPr>
      </w:pPr>
    </w:p>
    <w:p w:rsidR="00A70E5C" w:rsidRDefault="00204712" w:rsidP="00A70E5C">
      <w:r>
        <w:t>T</w:t>
      </w:r>
      <w:r w:rsidRPr="00A638B0">
        <w:t xml:space="preserve">o be </w:t>
      </w:r>
      <w:r>
        <w:t xml:space="preserve">eligible for </w:t>
      </w:r>
      <w:r w:rsidRPr="00A638B0">
        <w:t>consider</w:t>
      </w:r>
      <w:r>
        <w:t>ation, a</w:t>
      </w:r>
      <w:r w:rsidR="00A70E5C" w:rsidRPr="00A638B0">
        <w:t xml:space="preserve"> program must have completed at least one </w:t>
      </w:r>
      <w:r>
        <w:t xml:space="preserve">complete </w:t>
      </w:r>
      <w:r w:rsidR="00A70E5C" w:rsidRPr="00A638B0">
        <w:t xml:space="preserve">cycle </w:t>
      </w:r>
      <w:r>
        <w:t>before July 31,</w:t>
      </w:r>
      <w:r w:rsidRPr="00A638B0">
        <w:t xml:space="preserve"> </w:t>
      </w:r>
      <w:r w:rsidR="002C4497">
        <w:t>2014</w:t>
      </w:r>
      <w:r>
        <w:t xml:space="preserve">. </w:t>
      </w:r>
      <w:r w:rsidR="00A70E5C" w:rsidRPr="00A638B0">
        <w:t>Programs that are in the planning stage or have not yet run will not be selected for an award</w:t>
      </w:r>
      <w:r w:rsidR="00A70E5C">
        <w:t xml:space="preserve">. </w:t>
      </w:r>
    </w:p>
    <w:p w:rsidR="00204712" w:rsidRPr="009600C6" w:rsidRDefault="00204712" w:rsidP="00A70E5C">
      <w:pPr>
        <w:rPr>
          <w:sz w:val="20"/>
          <w:szCs w:val="20"/>
        </w:rPr>
      </w:pPr>
    </w:p>
    <w:p w:rsidR="00A70E5C" w:rsidRPr="00645494" w:rsidRDefault="00A70E5C" w:rsidP="00A70E5C">
      <w:pPr>
        <w:outlineLvl w:val="0"/>
        <w:rPr>
          <w:b/>
        </w:rPr>
      </w:pPr>
      <w:r w:rsidRPr="00645494">
        <w:rPr>
          <w:b/>
        </w:rPr>
        <w:t xml:space="preserve">Innovation </w:t>
      </w:r>
    </w:p>
    <w:p w:rsidR="00A70E5C" w:rsidRPr="00A638B0" w:rsidRDefault="00A70E5C" w:rsidP="00A70E5C">
      <w:r>
        <w:t>P</w:t>
      </w:r>
      <w:r w:rsidRPr="00A638B0">
        <w:t xml:space="preserve">rograms or processes </w:t>
      </w:r>
      <w:r>
        <w:t xml:space="preserve">must innovate in some way. For example, a program might </w:t>
      </w:r>
      <w:r w:rsidRPr="00A638B0">
        <w:t>incorporate new ideas, topics,</w:t>
      </w:r>
      <w:r>
        <w:t xml:space="preserve"> technologies,</w:t>
      </w:r>
      <w:r w:rsidRPr="00A638B0">
        <w:t xml:space="preserve"> instructional designs or methods, </w:t>
      </w:r>
      <w:r>
        <w:t xml:space="preserve">or </w:t>
      </w:r>
      <w:r w:rsidRPr="00A638B0">
        <w:t>delivery systems to make a</w:t>
      </w:r>
      <w:r>
        <w:t xml:space="preserve"> program more accessible or </w:t>
      </w:r>
      <w:r w:rsidR="00326B88">
        <w:t xml:space="preserve">effective </w:t>
      </w:r>
      <w:r>
        <w:t>in ways not previously seen in continuing education. A marketing submission might integrate n</w:t>
      </w:r>
      <w:r w:rsidRPr="00A638B0">
        <w:t>ew marketing techniques</w:t>
      </w:r>
      <w:r w:rsidR="00326B88">
        <w:t xml:space="preserve"> to invigorate the campaign, for example.</w:t>
      </w:r>
    </w:p>
    <w:p w:rsidR="00A70E5C" w:rsidRPr="009600C6" w:rsidRDefault="00A70E5C" w:rsidP="00A70E5C">
      <w:pPr>
        <w:rPr>
          <w:sz w:val="20"/>
          <w:szCs w:val="20"/>
        </w:rPr>
      </w:pPr>
    </w:p>
    <w:p w:rsidR="00A70E5C" w:rsidRDefault="00A70E5C" w:rsidP="00A70E5C">
      <w:pPr>
        <w:rPr>
          <w:b/>
        </w:rPr>
      </w:pPr>
      <w:r w:rsidRPr="004A3B02">
        <w:rPr>
          <w:b/>
        </w:rPr>
        <w:t>Contributio</w:t>
      </w:r>
      <w:r>
        <w:rPr>
          <w:b/>
        </w:rPr>
        <w:t>n to Adult/Continuing Education</w:t>
      </w:r>
    </w:p>
    <w:p w:rsidR="00A70E5C" w:rsidRDefault="00A70E5C" w:rsidP="00A70E5C">
      <w:r>
        <w:t>P</w:t>
      </w:r>
      <w:r w:rsidRPr="00A638B0">
        <w:t xml:space="preserve">rogram or process </w:t>
      </w:r>
      <w:r>
        <w:t xml:space="preserve">should make a </w:t>
      </w:r>
      <w:r w:rsidRPr="00A638B0">
        <w:t>contribution</w:t>
      </w:r>
      <w:r>
        <w:t xml:space="preserve"> to adult/continuing education. Submission should suggest </w:t>
      </w:r>
      <w:r w:rsidRPr="00A638B0">
        <w:t>how el</w:t>
      </w:r>
      <w:r>
        <w:t xml:space="preserve">ements may be used as models and should detail </w:t>
      </w:r>
      <w:r w:rsidRPr="00A638B0">
        <w:t xml:space="preserve">the impact the program or activity </w:t>
      </w:r>
      <w:r w:rsidR="00326B88">
        <w:t xml:space="preserve">has </w:t>
      </w:r>
      <w:r>
        <w:t>had on</w:t>
      </w:r>
      <w:r w:rsidRPr="00A638B0">
        <w:t xml:space="preserve"> the submitting institution</w:t>
      </w:r>
      <w:r>
        <w:t>.</w:t>
      </w:r>
    </w:p>
    <w:p w:rsidR="00A70E5C" w:rsidRPr="009600C6" w:rsidRDefault="00A70E5C" w:rsidP="00A70E5C">
      <w:pPr>
        <w:outlineLvl w:val="0"/>
        <w:rPr>
          <w:b/>
          <w:sz w:val="20"/>
          <w:szCs w:val="20"/>
        </w:rPr>
      </w:pPr>
    </w:p>
    <w:p w:rsidR="00A70E5C" w:rsidRDefault="00A70E5C" w:rsidP="00A70E5C">
      <w:pPr>
        <w:outlineLvl w:val="0"/>
        <w:rPr>
          <w:b/>
        </w:rPr>
      </w:pPr>
      <w:r w:rsidRPr="00645494">
        <w:rPr>
          <w:b/>
        </w:rPr>
        <w:t>Qu</w:t>
      </w:r>
      <w:r>
        <w:rPr>
          <w:b/>
        </w:rPr>
        <w:t>ality/Effectiveness</w:t>
      </w:r>
    </w:p>
    <w:p w:rsidR="00A70E5C" w:rsidRDefault="00A70E5C" w:rsidP="00A70E5C">
      <w:pPr>
        <w:outlineLvl w:val="0"/>
      </w:pPr>
      <w:r>
        <w:t xml:space="preserve">An effective program will be successful and have fulfilled </w:t>
      </w:r>
      <w:r w:rsidRPr="00A638B0">
        <w:t>stated objectives</w:t>
      </w:r>
      <w:r>
        <w:t>. For reviewers to know this, program objectives, evaluation criteria, and evaluation results must be outlined in submission.</w:t>
      </w:r>
    </w:p>
    <w:p w:rsidR="00A70E5C" w:rsidRPr="009600C6" w:rsidRDefault="00A70E5C" w:rsidP="00A70E5C">
      <w:pPr>
        <w:rPr>
          <w:sz w:val="20"/>
          <w:szCs w:val="20"/>
        </w:rPr>
      </w:pPr>
    </w:p>
    <w:p w:rsidR="00A70E5C" w:rsidRPr="00645494" w:rsidRDefault="00A70E5C" w:rsidP="00A70E5C">
      <w:pPr>
        <w:outlineLvl w:val="0"/>
        <w:rPr>
          <w:b/>
        </w:rPr>
      </w:pPr>
      <w:r w:rsidRPr="00645494">
        <w:rPr>
          <w:b/>
        </w:rPr>
        <w:t xml:space="preserve">Efficiency/Financial Effectiveness </w:t>
      </w:r>
    </w:p>
    <w:p w:rsidR="00A70E5C" w:rsidRPr="00A638B0" w:rsidRDefault="00A70E5C" w:rsidP="00A70E5C">
      <w:r>
        <w:t>The submission should consider</w:t>
      </w:r>
      <w:r w:rsidRPr="00A638B0">
        <w:t xml:space="preserve"> the time, ef</w:t>
      </w:r>
      <w:r>
        <w:t xml:space="preserve">fort, cost/benefits, or results of </w:t>
      </w:r>
      <w:r w:rsidR="00326B88">
        <w:t xml:space="preserve">the </w:t>
      </w:r>
      <w:r>
        <w:t>program/activity, and t</w:t>
      </w:r>
      <w:r w:rsidRPr="00A638B0">
        <w:t>hese elements will be evaluated in relationship to their impact on the stated objectives</w:t>
      </w:r>
      <w:r>
        <w:t>.</w:t>
      </w:r>
    </w:p>
    <w:p w:rsidR="00A70E5C" w:rsidRPr="009600C6" w:rsidRDefault="00A70E5C" w:rsidP="00A70E5C">
      <w:pPr>
        <w:rPr>
          <w:sz w:val="20"/>
          <w:szCs w:val="20"/>
        </w:rPr>
      </w:pPr>
    </w:p>
    <w:p w:rsidR="00A70E5C" w:rsidRPr="00645494" w:rsidRDefault="00A70E5C" w:rsidP="00A70E5C">
      <w:pPr>
        <w:outlineLvl w:val="0"/>
        <w:rPr>
          <w:b/>
        </w:rPr>
      </w:pPr>
      <w:r w:rsidRPr="00645494">
        <w:rPr>
          <w:b/>
        </w:rPr>
        <w:t xml:space="preserve">Presentation </w:t>
      </w:r>
    </w:p>
    <w:p w:rsidR="00C81360" w:rsidRDefault="00A70E5C" w:rsidP="00C81360">
      <w:pPr>
        <w:outlineLvl w:val="0"/>
      </w:pPr>
      <w:r w:rsidRPr="00A638B0">
        <w:t xml:space="preserve">Nominations will be judged </w:t>
      </w:r>
      <w:r w:rsidR="00326B88">
        <w:t>on</w:t>
      </w:r>
      <w:r w:rsidRPr="00A638B0">
        <w:t xml:space="preserve"> presentation as well as content</w:t>
      </w:r>
      <w:r>
        <w:t>.</w:t>
      </w:r>
      <w:r w:rsidR="008C5911">
        <w:t xml:space="preserve"> </w:t>
      </w:r>
    </w:p>
    <w:p w:rsidR="00CD221F" w:rsidRDefault="00CD221F" w:rsidP="00A70E5C"/>
    <w:p w:rsidR="0019164A" w:rsidRDefault="0019164A" w:rsidP="00A70E5C"/>
    <w:p w:rsidR="00AB7F55" w:rsidRDefault="00AB7F55">
      <w:pPr>
        <w:rPr>
          <w:b/>
          <w:sz w:val="28"/>
          <w:szCs w:val="28"/>
        </w:rPr>
      </w:pPr>
    </w:p>
    <w:p w:rsidR="007015F9" w:rsidRPr="0029306C" w:rsidRDefault="007015F9" w:rsidP="00AB7F55">
      <w:pPr>
        <w:jc w:val="center"/>
        <w:rPr>
          <w:b/>
          <w:sz w:val="28"/>
          <w:szCs w:val="28"/>
        </w:rPr>
      </w:pPr>
      <w:r w:rsidRPr="0029306C">
        <w:rPr>
          <w:b/>
          <w:sz w:val="28"/>
          <w:szCs w:val="28"/>
        </w:rPr>
        <w:t>Evaluation Criteria</w:t>
      </w:r>
      <w:r>
        <w:rPr>
          <w:b/>
          <w:sz w:val="28"/>
          <w:szCs w:val="28"/>
        </w:rPr>
        <w:t xml:space="preserve"> for </w:t>
      </w:r>
      <w:r w:rsidRPr="006935A2">
        <w:rPr>
          <w:b/>
          <w:sz w:val="28"/>
          <w:szCs w:val="28"/>
        </w:rPr>
        <w:t>Individual Award Categories</w:t>
      </w:r>
    </w:p>
    <w:p w:rsidR="007015F9" w:rsidRDefault="007015F9" w:rsidP="007015F9">
      <w:pPr>
        <w:jc w:val="center"/>
      </w:pPr>
    </w:p>
    <w:p w:rsidR="004E555F" w:rsidRDefault="007015F9" w:rsidP="002C4497">
      <w:pPr>
        <w:rPr>
          <w:sz w:val="32"/>
          <w:szCs w:val="32"/>
        </w:rPr>
      </w:pPr>
      <w:r w:rsidRPr="00A638B0">
        <w:t xml:space="preserve">Individual awards will be judged on the quality and content of the </w:t>
      </w:r>
      <w:r>
        <w:t xml:space="preserve">vita and supporting documents. </w:t>
      </w:r>
    </w:p>
    <w:p w:rsidR="00337B79" w:rsidRDefault="00337B79">
      <w:pPr>
        <w:rPr>
          <w:sz w:val="32"/>
          <w:szCs w:val="32"/>
        </w:rPr>
      </w:pPr>
      <w:r>
        <w:rPr>
          <w:sz w:val="32"/>
          <w:szCs w:val="32"/>
        </w:rPr>
        <w:br w:type="page"/>
      </w:r>
    </w:p>
    <w:p w:rsidR="004E555F" w:rsidRPr="00CD221F" w:rsidRDefault="004E555F" w:rsidP="004E555F">
      <w:pPr>
        <w:jc w:val="center"/>
        <w:outlineLvl w:val="0"/>
        <w:rPr>
          <w:b/>
          <w:sz w:val="32"/>
          <w:szCs w:val="32"/>
        </w:rPr>
      </w:pPr>
      <w:r w:rsidRPr="00CD221F">
        <w:rPr>
          <w:b/>
          <w:sz w:val="32"/>
          <w:szCs w:val="32"/>
        </w:rPr>
        <w:lastRenderedPageBreak/>
        <w:t>Submission Instructions</w:t>
      </w:r>
    </w:p>
    <w:p w:rsidR="004E555F" w:rsidRDefault="004E555F" w:rsidP="004E555F"/>
    <w:p w:rsidR="004E555F" w:rsidRDefault="004E555F" w:rsidP="004E555F"/>
    <w:p w:rsidR="0099764E" w:rsidRDefault="004E555F" w:rsidP="004E555F">
      <w:pPr>
        <w:outlineLvl w:val="0"/>
      </w:pPr>
      <w:r w:rsidRPr="008A3EE6">
        <w:t xml:space="preserve">You </w:t>
      </w:r>
      <w:r w:rsidR="002C4497">
        <w:t>should</w:t>
      </w:r>
      <w:r w:rsidRPr="008A3EE6">
        <w:t xml:space="preserve"> complete the Awards Form on the UPCEA Mid-Atlantic Region Web site to submit your awards, which is located here:  </w:t>
      </w:r>
      <w:hyperlink r:id="rId14" w:history="1">
        <w:r w:rsidRPr="008A3EE6">
          <w:rPr>
            <w:rStyle w:val="Hyperlink"/>
            <w:color w:val="0070C0"/>
          </w:rPr>
          <w:t>https://upcea.wufoo.com/forms/midatlantic-region-awards-nomination/</w:t>
        </w:r>
      </w:hyperlink>
      <w:r w:rsidRPr="008A3EE6">
        <w:rPr>
          <w:color w:val="0070C0"/>
        </w:rPr>
        <w:t>.</w:t>
      </w:r>
      <w:r w:rsidRPr="008A3EE6">
        <w:t xml:space="preserve">  </w:t>
      </w:r>
      <w:r w:rsidR="00CE3641">
        <w:t>T</w:t>
      </w:r>
      <w:r w:rsidR="00233054">
        <w:t xml:space="preserve">he </w:t>
      </w:r>
      <w:r w:rsidR="00CE3641">
        <w:t xml:space="preserve">online form allows you to attach additional </w:t>
      </w:r>
      <w:r w:rsidR="0099764E">
        <w:t xml:space="preserve">documents as files.  </w:t>
      </w:r>
      <w:r w:rsidR="001E4CC4">
        <w:t>Required</w:t>
      </w:r>
      <w:r w:rsidR="00137556">
        <w:t xml:space="preserve"> f</w:t>
      </w:r>
      <w:r w:rsidR="0099764E">
        <w:t>iles include:</w:t>
      </w:r>
    </w:p>
    <w:p w:rsidR="0099764E" w:rsidRDefault="0099764E" w:rsidP="004E555F">
      <w:pPr>
        <w:outlineLvl w:val="0"/>
      </w:pPr>
    </w:p>
    <w:p w:rsidR="0099764E" w:rsidRDefault="0099764E" w:rsidP="004E555F">
      <w:pPr>
        <w:outlineLvl w:val="0"/>
      </w:pPr>
      <w:r>
        <w:t>Program Activities and Service Awards:</w:t>
      </w:r>
    </w:p>
    <w:p w:rsidR="0099764E" w:rsidRDefault="0099764E" w:rsidP="0099764E">
      <w:pPr>
        <w:numPr>
          <w:ilvl w:val="0"/>
          <w:numId w:val="45"/>
        </w:numPr>
      </w:pPr>
      <w:r>
        <w:t>Written narrative</w:t>
      </w:r>
      <w:r w:rsidR="00137556">
        <w:t xml:space="preserve"> </w:t>
      </w:r>
      <w:r w:rsidR="00491891">
        <w:t>(see page 9</w:t>
      </w:r>
      <w:r w:rsidR="000E0F30">
        <w:t xml:space="preserve"> for instructions)</w:t>
      </w:r>
    </w:p>
    <w:p w:rsidR="0099764E" w:rsidRPr="00A638B0" w:rsidRDefault="0099764E" w:rsidP="0099764E">
      <w:pPr>
        <w:numPr>
          <w:ilvl w:val="0"/>
          <w:numId w:val="45"/>
        </w:numPr>
      </w:pPr>
      <w:r w:rsidRPr="00A638B0">
        <w:t xml:space="preserve">Budget analysis form </w:t>
      </w:r>
      <w:r w:rsidR="00491891">
        <w:t>(see page 10</w:t>
      </w:r>
      <w:r w:rsidR="000E0F30">
        <w:t xml:space="preserve"> for template)</w:t>
      </w:r>
    </w:p>
    <w:p w:rsidR="0099764E" w:rsidRDefault="0099764E" w:rsidP="0099764E">
      <w:pPr>
        <w:numPr>
          <w:ilvl w:val="0"/>
          <w:numId w:val="45"/>
        </w:numPr>
        <w:rPr>
          <w:i/>
        </w:rPr>
      </w:pPr>
      <w:r w:rsidRPr="00FE4C93">
        <w:t xml:space="preserve">Additional documentation to support nomination (e.g., website pages, awards won, any additional relevant information). </w:t>
      </w:r>
      <w:r w:rsidRPr="001E4CC4">
        <w:rPr>
          <w:i/>
        </w:rPr>
        <w:t xml:space="preserve">Additional documentation should not exceed 10 pages. </w:t>
      </w:r>
    </w:p>
    <w:p w:rsidR="001E4CC4" w:rsidRPr="001E4CC4" w:rsidRDefault="001E4CC4" w:rsidP="001E4CC4">
      <w:pPr>
        <w:ind w:left="720"/>
        <w:rPr>
          <w:i/>
        </w:rPr>
      </w:pPr>
    </w:p>
    <w:p w:rsidR="0099764E" w:rsidRDefault="0099764E" w:rsidP="0099764E">
      <w:r>
        <w:t>Individual Awards:</w:t>
      </w:r>
    </w:p>
    <w:p w:rsidR="003609CE" w:rsidRPr="00DD6F7B" w:rsidRDefault="003609CE" w:rsidP="00337B79">
      <w:pPr>
        <w:numPr>
          <w:ilvl w:val="0"/>
          <w:numId w:val="43"/>
        </w:numPr>
        <w:tabs>
          <w:tab w:val="num" w:pos="360"/>
        </w:tabs>
        <w:rPr>
          <w:szCs w:val="22"/>
        </w:rPr>
      </w:pPr>
      <w:r w:rsidRPr="00DD6F7B">
        <w:rPr>
          <w:szCs w:val="22"/>
        </w:rPr>
        <w:t xml:space="preserve">Current vita of the nominee (except memorials). </w:t>
      </w:r>
    </w:p>
    <w:p w:rsidR="003609CE" w:rsidRPr="00DD6F7B" w:rsidRDefault="003609CE" w:rsidP="003609CE">
      <w:pPr>
        <w:numPr>
          <w:ilvl w:val="0"/>
          <w:numId w:val="43"/>
        </w:numPr>
        <w:rPr>
          <w:szCs w:val="22"/>
        </w:rPr>
      </w:pPr>
      <w:r w:rsidRPr="00DD6F7B">
        <w:rPr>
          <w:szCs w:val="22"/>
        </w:rPr>
        <w:t xml:space="preserve">Letters of recommendation, nomination, or support (a minimum of two letters is </w:t>
      </w:r>
      <w:r w:rsidR="001E4CC4">
        <w:rPr>
          <w:szCs w:val="22"/>
        </w:rPr>
        <w:t>required</w:t>
      </w:r>
      <w:r w:rsidRPr="00DD6F7B">
        <w:rPr>
          <w:szCs w:val="22"/>
        </w:rPr>
        <w:t xml:space="preserve"> for all applications with the exception of the Alexander Charters Award, which requires a minimum of </w:t>
      </w:r>
      <w:r w:rsidRPr="00DD6F7B">
        <w:rPr>
          <w:i/>
          <w:szCs w:val="22"/>
        </w:rPr>
        <w:t>four</w:t>
      </w:r>
      <w:r w:rsidRPr="00DD6F7B">
        <w:rPr>
          <w:szCs w:val="22"/>
        </w:rPr>
        <w:t xml:space="preserve"> letters). Letters should be from colleagues, deans, directors, students, or college/university officials who can attest to the nominee’s qualifications as appropriate to the award.</w:t>
      </w:r>
    </w:p>
    <w:p w:rsidR="003609CE" w:rsidRPr="00DD6F7B" w:rsidRDefault="003609CE" w:rsidP="003609CE">
      <w:pPr>
        <w:numPr>
          <w:ilvl w:val="0"/>
          <w:numId w:val="43"/>
        </w:numPr>
        <w:rPr>
          <w:sz w:val="28"/>
        </w:rPr>
      </w:pPr>
      <w:r w:rsidRPr="00DD6F7B">
        <w:rPr>
          <w:szCs w:val="22"/>
        </w:rPr>
        <w:t>Additional documentation to support nominee’s qualifications (e.g., description of awards, achievements, community involvement</w:t>
      </w:r>
      <w:proofErr w:type="gramStart"/>
      <w:r w:rsidRPr="00DD6F7B">
        <w:rPr>
          <w:szCs w:val="22"/>
        </w:rPr>
        <w:t>,  description</w:t>
      </w:r>
      <w:proofErr w:type="gramEnd"/>
      <w:r w:rsidRPr="00DD6F7B">
        <w:rPr>
          <w:szCs w:val="22"/>
        </w:rPr>
        <w:t xml:space="preserve"> of courses taught, effectiveness of instruction, supporting recommendations, etc.). </w:t>
      </w:r>
      <w:r w:rsidRPr="00DD6F7B">
        <w:rPr>
          <w:i/>
          <w:szCs w:val="22"/>
        </w:rPr>
        <w:t xml:space="preserve">Additional documentation should not exceed 10 pages. </w:t>
      </w:r>
    </w:p>
    <w:p w:rsidR="003609CE" w:rsidRPr="00D51516" w:rsidRDefault="001E4CC4" w:rsidP="003609CE">
      <w:pPr>
        <w:numPr>
          <w:ilvl w:val="0"/>
          <w:numId w:val="43"/>
        </w:numPr>
        <w:rPr>
          <w:szCs w:val="22"/>
        </w:rPr>
      </w:pPr>
      <w:r w:rsidRPr="001E4CC4">
        <w:rPr>
          <w:i/>
          <w:szCs w:val="22"/>
        </w:rPr>
        <w:t>Outstanding Continuing Education Student Award:</w:t>
      </w:r>
      <w:r w:rsidRPr="00DD6F7B">
        <w:rPr>
          <w:szCs w:val="22"/>
        </w:rPr>
        <w:t xml:space="preserve"> </w:t>
      </w:r>
      <w:r w:rsidR="003609CE" w:rsidRPr="00DD6F7B">
        <w:rPr>
          <w:szCs w:val="22"/>
        </w:rPr>
        <w:t xml:space="preserve">One to two page </w:t>
      </w:r>
      <w:proofErr w:type="gramStart"/>
      <w:r w:rsidR="003609CE" w:rsidRPr="00DD6F7B">
        <w:rPr>
          <w:szCs w:val="22"/>
        </w:rPr>
        <w:t>statement</w:t>
      </w:r>
      <w:proofErr w:type="gramEnd"/>
      <w:r w:rsidR="003609CE" w:rsidRPr="00DD6F7B">
        <w:rPr>
          <w:szCs w:val="22"/>
        </w:rPr>
        <w:t xml:space="preserve"> by nominee describing his/her achievements and challenges m</w:t>
      </w:r>
      <w:r w:rsidR="004634A4">
        <w:rPr>
          <w:szCs w:val="22"/>
        </w:rPr>
        <w:t xml:space="preserve">et while enrolled as a </w:t>
      </w:r>
      <w:r w:rsidR="004634A4" w:rsidRPr="00D51516">
        <w:rPr>
          <w:szCs w:val="22"/>
        </w:rPr>
        <w:t>student</w:t>
      </w:r>
      <w:r w:rsidR="003609CE" w:rsidRPr="00D51516">
        <w:rPr>
          <w:szCs w:val="22"/>
        </w:rPr>
        <w:t>.</w:t>
      </w:r>
    </w:p>
    <w:p w:rsidR="003609CE" w:rsidRPr="00D51516" w:rsidRDefault="001E4CC4" w:rsidP="003609CE">
      <w:pPr>
        <w:numPr>
          <w:ilvl w:val="0"/>
          <w:numId w:val="43"/>
        </w:numPr>
        <w:rPr>
          <w:szCs w:val="22"/>
        </w:rPr>
      </w:pPr>
      <w:r w:rsidRPr="00D51516">
        <w:rPr>
          <w:i/>
          <w:szCs w:val="22"/>
        </w:rPr>
        <w:t>Outstanding Continuing Education Student Award</w:t>
      </w:r>
      <w:r w:rsidRPr="00D51516">
        <w:rPr>
          <w:szCs w:val="22"/>
        </w:rPr>
        <w:t xml:space="preserve">: </w:t>
      </w:r>
      <w:r w:rsidR="003609CE" w:rsidRPr="00D51516">
        <w:rPr>
          <w:szCs w:val="22"/>
        </w:rPr>
        <w:t xml:space="preserve">One official </w:t>
      </w:r>
      <w:r w:rsidRPr="00D51516">
        <w:rPr>
          <w:szCs w:val="22"/>
        </w:rPr>
        <w:t xml:space="preserve">transcript. </w:t>
      </w:r>
      <w:r w:rsidR="00D51516">
        <w:rPr>
          <w:szCs w:val="22"/>
        </w:rPr>
        <w:t xml:space="preserve">(Nominators should receive official transcript and then scan to an electronic document.) </w:t>
      </w:r>
    </w:p>
    <w:p w:rsidR="004E555F" w:rsidRDefault="004E555F" w:rsidP="004E555F">
      <w:pPr>
        <w:tabs>
          <w:tab w:val="left" w:pos="1620"/>
        </w:tabs>
        <w:outlineLvl w:val="0"/>
      </w:pPr>
    </w:p>
    <w:p w:rsidR="004E555F" w:rsidRDefault="00CE3641" w:rsidP="004E555F">
      <w:pPr>
        <w:tabs>
          <w:tab w:val="left" w:pos="1620"/>
        </w:tabs>
        <w:outlineLvl w:val="0"/>
      </w:pPr>
      <w:r>
        <w:t xml:space="preserve">If you have documentation available via a link (for example, a Web site or a YouTube video) please use a word processing document or pdf to paste your links with a brief description and then attach that document to the online form. </w:t>
      </w:r>
    </w:p>
    <w:p w:rsidR="00CE3641" w:rsidRDefault="00CE3641" w:rsidP="004E555F">
      <w:pPr>
        <w:tabs>
          <w:tab w:val="left" w:pos="1620"/>
        </w:tabs>
        <w:outlineLvl w:val="0"/>
      </w:pPr>
    </w:p>
    <w:p w:rsidR="00CE3641" w:rsidRPr="008A3EE6" w:rsidRDefault="00CE3641" w:rsidP="00CE3641">
      <w:pPr>
        <w:outlineLvl w:val="0"/>
        <w:rPr>
          <w:b/>
        </w:rPr>
      </w:pPr>
      <w:r>
        <w:t xml:space="preserve">All submissions are due </w:t>
      </w:r>
      <w:r w:rsidRPr="008A3EE6">
        <w:t>by</w:t>
      </w:r>
      <w:r>
        <w:t xml:space="preserve"> </w:t>
      </w:r>
      <w:r w:rsidRPr="00396C6B">
        <w:rPr>
          <w:b/>
        </w:rPr>
        <w:t xml:space="preserve">Friday, </w:t>
      </w:r>
      <w:r>
        <w:rPr>
          <w:b/>
        </w:rPr>
        <w:t>August 1, 2014</w:t>
      </w:r>
      <w:r w:rsidRPr="00396C6B">
        <w:rPr>
          <w:b/>
        </w:rPr>
        <w:t>.</w:t>
      </w:r>
    </w:p>
    <w:p w:rsidR="004E555F" w:rsidRDefault="004E555F" w:rsidP="004E555F">
      <w:pPr>
        <w:outlineLvl w:val="0"/>
      </w:pPr>
    </w:p>
    <w:p w:rsidR="004E555F" w:rsidRDefault="004E555F" w:rsidP="004E555F">
      <w:pPr>
        <w:outlineLvl w:val="0"/>
        <w:rPr>
          <w:b/>
        </w:rPr>
      </w:pPr>
      <w:r w:rsidRPr="00596B3A">
        <w:rPr>
          <w:b/>
        </w:rPr>
        <w:t>Note: All submissions will be confirmed electronically.  If you do not re</w:t>
      </w:r>
      <w:r w:rsidR="002C4497">
        <w:rPr>
          <w:b/>
        </w:rPr>
        <w:t>ceive an acknowledgement within</w:t>
      </w:r>
      <w:r w:rsidRPr="00596B3A">
        <w:rPr>
          <w:b/>
        </w:rPr>
        <w:t xml:space="preserve"> </w:t>
      </w:r>
      <w:r w:rsidR="00CE3641">
        <w:rPr>
          <w:b/>
        </w:rPr>
        <w:t>2 business days</w:t>
      </w:r>
      <w:r w:rsidR="002C4497">
        <w:rPr>
          <w:b/>
        </w:rPr>
        <w:t>,</w:t>
      </w:r>
      <w:r w:rsidRPr="00596B3A">
        <w:rPr>
          <w:b/>
        </w:rPr>
        <w:t xml:space="preserve"> please contact the awards committee chair</w:t>
      </w:r>
      <w:r>
        <w:rPr>
          <w:b/>
        </w:rPr>
        <w:t>s</w:t>
      </w:r>
      <w:r w:rsidR="00491891">
        <w:rPr>
          <w:b/>
        </w:rPr>
        <w:t>.</w:t>
      </w:r>
      <w:r w:rsidRPr="00596B3A">
        <w:rPr>
          <w:b/>
        </w:rPr>
        <w:t xml:space="preserve"> </w:t>
      </w:r>
      <w:bookmarkStart w:id="0" w:name="_GoBack"/>
      <w:bookmarkEnd w:id="0"/>
    </w:p>
    <w:p w:rsidR="004E555F" w:rsidRDefault="004E555F">
      <w:pPr>
        <w:rPr>
          <w:b/>
        </w:rPr>
      </w:pPr>
      <w:r>
        <w:rPr>
          <w:b/>
        </w:rPr>
        <w:br w:type="page"/>
      </w:r>
    </w:p>
    <w:p w:rsidR="004E555F" w:rsidRPr="00596B3A" w:rsidRDefault="004E555F" w:rsidP="004E555F">
      <w:pPr>
        <w:outlineLvl w:val="0"/>
        <w:rPr>
          <w:b/>
        </w:rPr>
      </w:pPr>
    </w:p>
    <w:p w:rsidR="006F14DA" w:rsidRDefault="00337B79" w:rsidP="00945FCC">
      <w:pPr>
        <w:jc w:val="center"/>
        <w:outlineLvl w:val="0"/>
      </w:pPr>
      <w:r w:rsidRPr="00945FCC">
        <w:rPr>
          <w:b/>
          <w:sz w:val="32"/>
          <w:szCs w:val="32"/>
        </w:rPr>
        <w:t>Program Activities and Service Awards</w:t>
      </w:r>
      <w:r w:rsidR="00945FCC">
        <w:rPr>
          <w:b/>
          <w:sz w:val="32"/>
          <w:szCs w:val="32"/>
        </w:rPr>
        <w:t xml:space="preserve"> Required Documentation Information</w:t>
      </w:r>
    </w:p>
    <w:p w:rsidR="007015F9" w:rsidRDefault="007015F9" w:rsidP="007015F9">
      <w:pPr>
        <w:jc w:val="center"/>
        <w:rPr>
          <w:sz w:val="32"/>
          <w:szCs w:val="32"/>
        </w:rPr>
      </w:pPr>
    </w:p>
    <w:p w:rsidR="007015F9" w:rsidRDefault="004207EA" w:rsidP="007015F9">
      <w:pPr>
        <w:jc w:val="center"/>
        <w:rPr>
          <w:sz w:val="32"/>
          <w:szCs w:val="32"/>
        </w:rPr>
      </w:pPr>
      <w:r>
        <w:rPr>
          <w:sz w:val="32"/>
          <w:szCs w:val="32"/>
        </w:rPr>
        <w:t>201</w:t>
      </w:r>
      <w:r w:rsidR="002C4497">
        <w:rPr>
          <w:sz w:val="32"/>
          <w:szCs w:val="32"/>
        </w:rPr>
        <w:t>4</w:t>
      </w:r>
      <w:r w:rsidR="007015F9" w:rsidRPr="00A638B0">
        <w:rPr>
          <w:sz w:val="32"/>
          <w:szCs w:val="32"/>
        </w:rPr>
        <w:t xml:space="preserve"> </w:t>
      </w:r>
      <w:r w:rsidR="00FA3BF9">
        <w:rPr>
          <w:sz w:val="32"/>
          <w:szCs w:val="32"/>
        </w:rPr>
        <w:t>UPCEA</w:t>
      </w:r>
      <w:r w:rsidR="007015F9" w:rsidRPr="00A638B0">
        <w:rPr>
          <w:sz w:val="32"/>
          <w:szCs w:val="32"/>
        </w:rPr>
        <w:t xml:space="preserve"> Mid-Atlantic </w:t>
      </w:r>
      <w:r w:rsidR="007015F9">
        <w:rPr>
          <w:sz w:val="32"/>
          <w:szCs w:val="32"/>
        </w:rPr>
        <w:t>Award Written Narrative Description</w:t>
      </w:r>
    </w:p>
    <w:p w:rsidR="007015F9" w:rsidRDefault="007015F9" w:rsidP="007015F9"/>
    <w:p w:rsidR="007015F9" w:rsidRDefault="007015F9" w:rsidP="007015F9">
      <w:r w:rsidRPr="004D7E7A">
        <w:t xml:space="preserve">Program Activities &amp; Services </w:t>
      </w:r>
      <w:r>
        <w:t>n</w:t>
      </w:r>
      <w:r w:rsidRPr="004D7E7A">
        <w:t>omination</w:t>
      </w:r>
      <w:r>
        <w:t>s, including Marketing &amp; Promotions nominations, must include</w:t>
      </w:r>
      <w:r w:rsidRPr="00A638B0">
        <w:t xml:space="preserve"> a </w:t>
      </w:r>
      <w:r>
        <w:t>narrative</w:t>
      </w:r>
      <w:r w:rsidRPr="00A638B0">
        <w:t xml:space="preserve"> description that addresses the ten points below</w:t>
      </w:r>
      <w:r>
        <w:t xml:space="preserve">, as appropriate. </w:t>
      </w:r>
    </w:p>
    <w:p w:rsidR="007015F9" w:rsidRDefault="007015F9" w:rsidP="007015F9"/>
    <w:p w:rsidR="007015F9" w:rsidRDefault="007015F9" w:rsidP="007015F9">
      <w:r w:rsidRPr="00A638B0">
        <w:t xml:space="preserve">Narrative </w:t>
      </w:r>
      <w:r w:rsidRPr="00365E83">
        <w:t>must not</w:t>
      </w:r>
      <w:r w:rsidRPr="00A638B0">
        <w:t xml:space="preserve"> exceed </w:t>
      </w:r>
      <w:r>
        <w:t>three</w:t>
      </w:r>
      <w:r w:rsidRPr="00A638B0">
        <w:t xml:space="preserve"> double-spaced, printed pages using no </w:t>
      </w:r>
      <w:r>
        <w:t>smaller</w:t>
      </w:r>
      <w:r w:rsidRPr="00A638B0">
        <w:t xml:space="preserve"> than 11-point font with one-inch margins</w:t>
      </w:r>
      <w:r>
        <w:t xml:space="preserve">. </w:t>
      </w:r>
    </w:p>
    <w:p w:rsidR="007015F9" w:rsidRDefault="007015F9" w:rsidP="007015F9"/>
    <w:p w:rsidR="007015F9" w:rsidRDefault="007015F9" w:rsidP="007015F9">
      <w:pPr>
        <w:numPr>
          <w:ilvl w:val="0"/>
          <w:numId w:val="48"/>
        </w:numPr>
      </w:pPr>
      <w:r w:rsidRPr="00A638B0">
        <w:t>Describe the objectives of the program, service, or activity</w:t>
      </w:r>
      <w:r>
        <w:t>.</w:t>
      </w:r>
    </w:p>
    <w:p w:rsidR="007015F9" w:rsidRDefault="007015F9" w:rsidP="007015F9">
      <w:pPr>
        <w:numPr>
          <w:ilvl w:val="0"/>
          <w:numId w:val="48"/>
        </w:numPr>
      </w:pPr>
      <w:r w:rsidRPr="00A638B0">
        <w:t>Describe the target audience and participants</w:t>
      </w:r>
      <w:r>
        <w:t>.</w:t>
      </w:r>
    </w:p>
    <w:p w:rsidR="007015F9" w:rsidRDefault="007015F9" w:rsidP="007015F9">
      <w:pPr>
        <w:numPr>
          <w:ilvl w:val="0"/>
          <w:numId w:val="48"/>
        </w:numPr>
      </w:pPr>
      <w:r w:rsidRPr="00A638B0">
        <w:t>Explain how the program was marketed</w:t>
      </w:r>
      <w:r>
        <w:t>.</w:t>
      </w:r>
    </w:p>
    <w:p w:rsidR="007015F9" w:rsidRDefault="007015F9" w:rsidP="007015F9">
      <w:pPr>
        <w:numPr>
          <w:ilvl w:val="0"/>
          <w:numId w:val="48"/>
        </w:numPr>
      </w:pPr>
      <w:r w:rsidRPr="00A638B0">
        <w:t>Explain how the program met stated objectives</w:t>
      </w:r>
      <w:r>
        <w:t>.</w:t>
      </w:r>
    </w:p>
    <w:p w:rsidR="007015F9" w:rsidRDefault="007015F9" w:rsidP="007015F9">
      <w:pPr>
        <w:numPr>
          <w:ilvl w:val="0"/>
          <w:numId w:val="48"/>
        </w:numPr>
      </w:pPr>
      <w:r w:rsidRPr="00A638B0">
        <w:t>Describe the evaluation procedures</w:t>
      </w:r>
      <w:r>
        <w:t xml:space="preserve">. </w:t>
      </w:r>
      <w:r w:rsidRPr="00A638B0">
        <w:t>Include methods, results, and how results will impact future activities at your institution, the community, or for the participants</w:t>
      </w:r>
      <w:r>
        <w:t>.</w:t>
      </w:r>
    </w:p>
    <w:p w:rsidR="007015F9" w:rsidRDefault="007015F9" w:rsidP="007015F9">
      <w:pPr>
        <w:numPr>
          <w:ilvl w:val="0"/>
          <w:numId w:val="48"/>
        </w:numPr>
      </w:pPr>
      <w:r w:rsidRPr="00A638B0">
        <w:t>Explain how this program is innovative</w:t>
      </w:r>
      <w:r>
        <w:t>.</w:t>
      </w:r>
    </w:p>
    <w:p w:rsidR="007015F9" w:rsidRDefault="007015F9" w:rsidP="007015F9">
      <w:pPr>
        <w:numPr>
          <w:ilvl w:val="0"/>
          <w:numId w:val="48"/>
        </w:numPr>
      </w:pPr>
      <w:r w:rsidRPr="00A638B0">
        <w:t>How did this effort contribute to the body of knowledge of the continuing education pr</w:t>
      </w:r>
      <w:r>
        <w:t xml:space="preserve">ofession? Can it be replicated </w:t>
      </w:r>
      <w:r w:rsidRPr="00A638B0">
        <w:t>or can specific elements of the program be used as models by other institutions?</w:t>
      </w:r>
    </w:p>
    <w:p w:rsidR="007015F9" w:rsidRDefault="007015F9" w:rsidP="007015F9">
      <w:pPr>
        <w:numPr>
          <w:ilvl w:val="0"/>
          <w:numId w:val="48"/>
        </w:numPr>
      </w:pPr>
      <w:r w:rsidRPr="00A638B0">
        <w:t>Explain how this program contributes to adult/continuing education: the profession and/or the overall offering of programs</w:t>
      </w:r>
      <w:r>
        <w:t>.</w:t>
      </w:r>
    </w:p>
    <w:p w:rsidR="007015F9" w:rsidRDefault="007015F9" w:rsidP="007015F9">
      <w:pPr>
        <w:numPr>
          <w:ilvl w:val="0"/>
          <w:numId w:val="48"/>
        </w:numPr>
      </w:pPr>
      <w:r w:rsidRPr="00A638B0">
        <w:t>What impact did this effort or project have on your organization, outreach mission, or faculty and staff?</w:t>
      </w:r>
    </w:p>
    <w:p w:rsidR="007015F9" w:rsidRDefault="007015F9" w:rsidP="007015F9">
      <w:pPr>
        <w:numPr>
          <w:ilvl w:val="0"/>
          <w:numId w:val="48"/>
        </w:numPr>
      </w:pPr>
      <w:r w:rsidRPr="00A638B0">
        <w:t>Explain budget elements</w:t>
      </w:r>
      <w:r>
        <w:t>.</w:t>
      </w:r>
    </w:p>
    <w:p w:rsidR="007015F9" w:rsidRDefault="007015F9" w:rsidP="007015F9"/>
    <w:p w:rsidR="00AB7F55" w:rsidRPr="003D77F8" w:rsidRDefault="00AB7F55" w:rsidP="00AB7F55">
      <w:pPr>
        <w:ind w:left="360"/>
        <w:jc w:val="center"/>
        <w:rPr>
          <w:sz w:val="32"/>
          <w:szCs w:val="32"/>
        </w:rPr>
      </w:pPr>
      <w:r w:rsidRPr="003D77F8">
        <w:rPr>
          <w:sz w:val="32"/>
          <w:szCs w:val="32"/>
        </w:rPr>
        <w:t xml:space="preserve">Award Nomination Tips for </w:t>
      </w:r>
      <w:r>
        <w:rPr>
          <w:sz w:val="32"/>
          <w:szCs w:val="32"/>
        </w:rPr>
        <w:t>Program Activities and Awards</w:t>
      </w:r>
    </w:p>
    <w:p w:rsidR="00AB7F55" w:rsidRPr="00A638B0" w:rsidRDefault="00AB7F55" w:rsidP="00AB7F55">
      <w:pPr>
        <w:jc w:val="center"/>
      </w:pPr>
    </w:p>
    <w:p w:rsidR="00AB7F55" w:rsidRPr="00A638B0" w:rsidRDefault="00AB7F55" w:rsidP="00AB7F55">
      <w:pPr>
        <w:numPr>
          <w:ilvl w:val="0"/>
          <w:numId w:val="15"/>
        </w:numPr>
      </w:pPr>
      <w:r w:rsidRPr="00A638B0">
        <w:t xml:space="preserve">Include information about </w:t>
      </w:r>
      <w:r>
        <w:t>the</w:t>
      </w:r>
      <w:r w:rsidRPr="00A638B0">
        <w:t xml:space="preserve"> institution </w:t>
      </w:r>
      <w:r>
        <w:t>to provide a</w:t>
      </w:r>
      <w:r w:rsidRPr="00A638B0">
        <w:t xml:space="preserve"> sense of how </w:t>
      </w:r>
      <w:r>
        <w:t>the</w:t>
      </w:r>
      <w:r w:rsidRPr="00A638B0">
        <w:t xml:space="preserve"> nomination fits </w:t>
      </w:r>
      <w:r>
        <w:t>with</w:t>
      </w:r>
      <w:r w:rsidRPr="00A638B0">
        <w:t xml:space="preserve">in the context of </w:t>
      </w:r>
      <w:r>
        <w:t>the institution’s</w:t>
      </w:r>
      <w:r w:rsidRPr="00A638B0">
        <w:t xml:space="preserve"> structure </w:t>
      </w:r>
      <w:r>
        <w:t xml:space="preserve">and mission. </w:t>
      </w:r>
      <w:r w:rsidRPr="00A638B0">
        <w:t>What is commonplace in</w:t>
      </w:r>
      <w:r>
        <w:t xml:space="preserve"> one organization may be ground</w:t>
      </w:r>
      <w:r w:rsidRPr="00A638B0">
        <w:t>breaking in another</w:t>
      </w:r>
      <w:r>
        <w:t>, but t</w:t>
      </w:r>
      <w:r w:rsidRPr="00A638B0">
        <w:t xml:space="preserve">he committee cannot make assumptions about the environment and challenges of </w:t>
      </w:r>
      <w:r>
        <w:t>each</w:t>
      </w:r>
      <w:r w:rsidRPr="00A638B0">
        <w:t xml:space="preserve"> organization</w:t>
      </w:r>
      <w:r>
        <w:t>.</w:t>
      </w:r>
    </w:p>
    <w:p w:rsidR="00AB7F55" w:rsidRPr="00A638B0" w:rsidRDefault="00AB7F55" w:rsidP="00AB7F55">
      <w:pPr>
        <w:numPr>
          <w:ilvl w:val="0"/>
          <w:numId w:val="14"/>
        </w:numPr>
      </w:pPr>
      <w:r w:rsidRPr="00A638B0">
        <w:t>Be sure that statement</w:t>
      </w:r>
      <w:r>
        <w:t>s</w:t>
      </w:r>
      <w:r w:rsidRPr="00A638B0">
        <w:t xml:space="preserve"> about the innovative nature of the program </w:t>
      </w:r>
      <w:r>
        <w:t>are</w:t>
      </w:r>
      <w:r w:rsidRPr="00A638B0">
        <w:t xml:space="preserve"> real and meaningful</w:t>
      </w:r>
      <w:r>
        <w:t>.</w:t>
      </w:r>
    </w:p>
    <w:p w:rsidR="00AB7F55" w:rsidRPr="00A638B0" w:rsidRDefault="00AB7F55" w:rsidP="00AB7F55">
      <w:pPr>
        <w:numPr>
          <w:ilvl w:val="0"/>
          <w:numId w:val="14"/>
        </w:numPr>
      </w:pPr>
      <w:r>
        <w:t>Articulate</w:t>
      </w:r>
      <w:r w:rsidRPr="00A638B0">
        <w:t xml:space="preserve"> the contribution the program makes to continuing higher education </w:t>
      </w:r>
      <w:r>
        <w:t xml:space="preserve">to help </w:t>
      </w:r>
      <w:r w:rsidRPr="00A638B0">
        <w:t xml:space="preserve">inform the committee about </w:t>
      </w:r>
      <w:r>
        <w:t xml:space="preserve">successes </w:t>
      </w:r>
      <w:r w:rsidRPr="00A638B0">
        <w:t>in strengthening the field</w:t>
      </w:r>
      <w:r>
        <w:t>.</w:t>
      </w:r>
    </w:p>
    <w:p w:rsidR="00AB7F55" w:rsidRPr="00A638B0" w:rsidRDefault="00AB7F55" w:rsidP="00AB7F55">
      <w:pPr>
        <w:numPr>
          <w:ilvl w:val="0"/>
          <w:numId w:val="14"/>
        </w:numPr>
      </w:pPr>
      <w:r w:rsidRPr="00A638B0">
        <w:t xml:space="preserve">The assessment of </w:t>
      </w:r>
      <w:r>
        <w:t>the</w:t>
      </w:r>
      <w:r w:rsidRPr="00A638B0">
        <w:t xml:space="preserve"> program should relate to how it successfully met stated objectives</w:t>
      </w:r>
      <w:r>
        <w:t xml:space="preserve">. </w:t>
      </w:r>
    </w:p>
    <w:p w:rsidR="00AB7F55" w:rsidRPr="00A638B0" w:rsidRDefault="00AB7F55" w:rsidP="00AB7F55">
      <w:pPr>
        <w:numPr>
          <w:ilvl w:val="0"/>
          <w:numId w:val="14"/>
        </w:numPr>
      </w:pPr>
      <w:r w:rsidRPr="00A638B0">
        <w:t xml:space="preserve">Address the impact of the programming or effort on </w:t>
      </w:r>
      <w:r>
        <w:t>the target audience.</w:t>
      </w:r>
    </w:p>
    <w:p w:rsidR="00AB7F55" w:rsidRPr="00A638B0" w:rsidRDefault="00AB7F55" w:rsidP="00AB7F55">
      <w:pPr>
        <w:numPr>
          <w:ilvl w:val="0"/>
          <w:numId w:val="14"/>
        </w:numPr>
      </w:pPr>
      <w:r w:rsidRPr="00A638B0">
        <w:t xml:space="preserve">Review supporting documentation to be sure that </w:t>
      </w:r>
      <w:r>
        <w:t xml:space="preserve">all </w:t>
      </w:r>
      <w:r w:rsidRPr="00A638B0">
        <w:t>attachments are relevant to the focus of the nomination</w:t>
      </w:r>
      <w:r>
        <w:t>.</w:t>
      </w:r>
    </w:p>
    <w:p w:rsidR="007015F9" w:rsidRDefault="007015F9" w:rsidP="007015F9">
      <w:pPr>
        <w:jc w:val="center"/>
        <w:outlineLvl w:val="0"/>
        <w:rPr>
          <w:sz w:val="32"/>
          <w:szCs w:val="32"/>
        </w:rPr>
      </w:pPr>
    </w:p>
    <w:p w:rsidR="007015F9" w:rsidRDefault="007015F9" w:rsidP="007015F9">
      <w:pPr>
        <w:jc w:val="center"/>
        <w:outlineLvl w:val="0"/>
        <w:rPr>
          <w:sz w:val="32"/>
          <w:szCs w:val="32"/>
        </w:rPr>
      </w:pPr>
    </w:p>
    <w:p w:rsidR="00945FCC" w:rsidRDefault="00945FCC" w:rsidP="00945FCC">
      <w:pPr>
        <w:jc w:val="center"/>
        <w:outlineLvl w:val="0"/>
        <w:rPr>
          <w:sz w:val="32"/>
          <w:szCs w:val="32"/>
        </w:rPr>
      </w:pPr>
      <w:r>
        <w:rPr>
          <w:sz w:val="32"/>
          <w:szCs w:val="32"/>
        </w:rPr>
        <w:lastRenderedPageBreak/>
        <w:t>UPCEA</w:t>
      </w:r>
      <w:r w:rsidRPr="00A638B0">
        <w:rPr>
          <w:sz w:val="32"/>
          <w:szCs w:val="32"/>
        </w:rPr>
        <w:t xml:space="preserve"> </w:t>
      </w:r>
      <w:r>
        <w:rPr>
          <w:sz w:val="32"/>
          <w:szCs w:val="32"/>
        </w:rPr>
        <w:t>Project/Activity Budget Analysis</w:t>
      </w:r>
      <w:r w:rsidRPr="00A638B0">
        <w:rPr>
          <w:sz w:val="32"/>
          <w:szCs w:val="32"/>
        </w:rPr>
        <w:t xml:space="preserve"> Form</w:t>
      </w:r>
      <w:r>
        <w:rPr>
          <w:sz w:val="32"/>
          <w:szCs w:val="32"/>
        </w:rPr>
        <w:t xml:space="preserve"> </w:t>
      </w:r>
    </w:p>
    <w:p w:rsidR="00945FCC" w:rsidRPr="00945FCC" w:rsidRDefault="00945FCC" w:rsidP="00945FCC">
      <w:pPr>
        <w:jc w:val="center"/>
        <w:outlineLvl w:val="0"/>
      </w:pPr>
      <w:r w:rsidRPr="00945FCC">
        <w:t>(Please complete this form and submit with your nomination)</w:t>
      </w:r>
    </w:p>
    <w:p w:rsidR="00945FCC" w:rsidRDefault="00945FCC" w:rsidP="00945FCC">
      <w:pPr>
        <w:jc w:val="center"/>
        <w:outlineLvl w:val="0"/>
        <w:rPr>
          <w:sz w:val="32"/>
          <w:szCs w:val="32"/>
        </w:rPr>
      </w:pPr>
    </w:p>
    <w:p w:rsidR="00945FCC" w:rsidRDefault="00945FCC" w:rsidP="00945FCC"/>
    <w:p w:rsidR="00945FCC" w:rsidRPr="000C7038" w:rsidRDefault="00945FCC" w:rsidP="00945FCC">
      <w:pPr>
        <w:pBdr>
          <w:bottom w:val="single" w:sz="4" w:space="1" w:color="auto"/>
        </w:pBdr>
        <w:tabs>
          <w:tab w:val="right" w:pos="9000"/>
        </w:tabs>
        <w:outlineLvl w:val="0"/>
        <w:rPr>
          <w:b/>
        </w:rPr>
      </w:pPr>
      <w:r w:rsidRPr="000C7038">
        <w:rPr>
          <w:b/>
        </w:rPr>
        <w:t>Budget Item</w:t>
      </w:r>
      <w:r w:rsidRPr="000C7038">
        <w:rPr>
          <w:b/>
        </w:rPr>
        <w:tab/>
        <w:t>Amount</w:t>
      </w:r>
    </w:p>
    <w:p w:rsidR="00945FCC" w:rsidRDefault="00945FCC" w:rsidP="00945FCC">
      <w:pPr>
        <w:rPr>
          <w:b/>
        </w:rPr>
      </w:pPr>
    </w:p>
    <w:p w:rsidR="00945FCC" w:rsidRPr="000C7038" w:rsidRDefault="00945FCC" w:rsidP="00945FCC">
      <w:pPr>
        <w:rPr>
          <w:b/>
        </w:rPr>
      </w:pPr>
      <w:r w:rsidRPr="000C7038">
        <w:rPr>
          <w:b/>
        </w:rPr>
        <w:t xml:space="preserve">Income Sources: </w:t>
      </w:r>
    </w:p>
    <w:p w:rsidR="00945FCC" w:rsidRDefault="00945FCC" w:rsidP="00945FCC">
      <w:pPr>
        <w:shd w:val="clear" w:color="auto" w:fill="F3F3F3"/>
        <w:tabs>
          <w:tab w:val="right" w:pos="9000"/>
        </w:tabs>
      </w:pPr>
      <w:r>
        <w:t>Tuition:</w:t>
      </w:r>
      <w:r>
        <w:tab/>
        <w:t>$</w:t>
      </w:r>
      <w:r>
        <w:fldChar w:fldCharType="begin">
          <w:ffData>
            <w:name w:val="Text46"/>
            <w:enabled/>
            <w:calcOnExit w:val="0"/>
            <w:textInput/>
          </w:ffData>
        </w:fldChar>
      </w:r>
      <w:bookmarkStart w:id="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945FCC" w:rsidRDefault="00945FCC" w:rsidP="00945FCC">
      <w:pPr>
        <w:tabs>
          <w:tab w:val="right" w:pos="9000"/>
        </w:tabs>
      </w:pPr>
      <w:r w:rsidRPr="00A638B0">
        <w:t>Please specify</w:t>
      </w:r>
      <w:r>
        <w:t xml:space="preserve"> other income (fees, grants, </w:t>
      </w:r>
      <w:r w:rsidRPr="00A638B0">
        <w:t>corporate sponsorships</w:t>
      </w:r>
      <w:r>
        <w:t>, etc.)</w:t>
      </w:r>
      <w:r w:rsidRPr="00A638B0">
        <w:t xml:space="preserve">: </w:t>
      </w:r>
      <w:r>
        <w:tab/>
      </w:r>
    </w:p>
    <w:p w:rsidR="00945FCC" w:rsidRDefault="00945FCC" w:rsidP="00945FCC">
      <w:pPr>
        <w:shd w:val="clear" w:color="auto" w:fill="F3F3F3"/>
        <w:tabs>
          <w:tab w:val="right" w:pos="9000"/>
        </w:tabs>
        <w:ind w:left="360"/>
      </w:pPr>
      <w:r w:rsidRPr="00A638B0">
        <w:t xml:space="preserve">a) </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5FCC" w:rsidRDefault="00945FCC" w:rsidP="00945FCC">
      <w:pPr>
        <w:tabs>
          <w:tab w:val="right" w:pos="9000"/>
        </w:tabs>
        <w:ind w:left="360"/>
      </w:pPr>
      <w:r w:rsidRPr="00A638B0">
        <w:t xml:space="preserve">b) </w:t>
      </w:r>
      <w:r>
        <w:tab/>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5FCC" w:rsidRDefault="00945FCC" w:rsidP="00945FCC">
      <w:pPr>
        <w:shd w:val="clear" w:color="auto" w:fill="F3F3F3"/>
        <w:tabs>
          <w:tab w:val="right" w:pos="9000"/>
        </w:tabs>
        <w:ind w:left="360"/>
      </w:pPr>
      <w:r w:rsidRPr="00A638B0">
        <w:t xml:space="preserve">c) </w:t>
      </w:r>
      <w:r>
        <w:tab/>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5FCC" w:rsidRDefault="00945FCC" w:rsidP="00945FCC">
      <w:pPr>
        <w:tabs>
          <w:tab w:val="right" w:pos="9000"/>
        </w:tabs>
      </w:pPr>
    </w:p>
    <w:p w:rsidR="00945FCC" w:rsidRPr="0060312A" w:rsidRDefault="00945FCC" w:rsidP="00945FCC">
      <w:pPr>
        <w:tabs>
          <w:tab w:val="right" w:pos="9000"/>
        </w:tabs>
        <w:rPr>
          <w:b/>
        </w:rPr>
      </w:pPr>
      <w:r>
        <w:rPr>
          <w:b/>
        </w:rPr>
        <w:t>Expenses:</w:t>
      </w:r>
    </w:p>
    <w:p w:rsidR="00945FCC" w:rsidRPr="00A638B0" w:rsidRDefault="00945FCC" w:rsidP="00945FCC">
      <w:pPr>
        <w:shd w:val="clear" w:color="auto" w:fill="F3F3F3"/>
        <w:tabs>
          <w:tab w:val="right" w:pos="9000"/>
        </w:tabs>
      </w:pPr>
      <w:r w:rsidRPr="00A638B0">
        <w:t>Continuing Education Program Administration</w:t>
      </w:r>
      <w:r>
        <w:t xml:space="preserve"> </w:t>
      </w:r>
      <w:r>
        <w:tab/>
        <w:t>$</w:t>
      </w:r>
      <w:r>
        <w:fldChar w:fldCharType="begin">
          <w:ffData>
            <w:name w:val="Text28"/>
            <w:enabled/>
            <w:calcOnExit w:val="0"/>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945FCC" w:rsidRPr="00A638B0" w:rsidRDefault="00945FCC" w:rsidP="00945FCC">
      <w:pPr>
        <w:tabs>
          <w:tab w:val="right" w:pos="9000"/>
        </w:tabs>
      </w:pPr>
      <w:r>
        <w:t>Instructional s</w:t>
      </w:r>
      <w:r w:rsidRPr="00A638B0">
        <w:t>alaries</w:t>
      </w:r>
      <w:r>
        <w:tab/>
      </w:r>
      <w:r>
        <w:fldChar w:fldCharType="begin">
          <w:ffData>
            <w:name w:val="Text29"/>
            <w:enabled/>
            <w:calcOnExit w:val="0"/>
            <w:textInput/>
          </w:ffData>
        </w:fldChar>
      </w:r>
      <w:bookmarkStart w:id="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945FCC" w:rsidRPr="00A638B0" w:rsidRDefault="00945FCC" w:rsidP="00945FCC">
      <w:pPr>
        <w:shd w:val="clear" w:color="auto" w:fill="F3F3F3"/>
        <w:tabs>
          <w:tab w:val="right" w:pos="9000"/>
        </w:tabs>
      </w:pPr>
      <w:r>
        <w:t>Supplies and m</w:t>
      </w:r>
      <w:r w:rsidRPr="00A638B0">
        <w:t>aterials</w:t>
      </w:r>
      <w:r>
        <w:tab/>
      </w:r>
      <w:r>
        <w:fldChar w:fldCharType="begin">
          <w:ffData>
            <w:name w:val="Text30"/>
            <w:enabled/>
            <w:calcOnExit w:val="0"/>
            <w:textInput/>
          </w:ffData>
        </w:fldChar>
      </w:r>
      <w:bookmarkStart w:id="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945FCC" w:rsidRPr="00A638B0" w:rsidRDefault="00945FCC" w:rsidP="00945FCC">
      <w:pPr>
        <w:tabs>
          <w:tab w:val="right" w:pos="9000"/>
        </w:tabs>
      </w:pPr>
      <w:r>
        <w:t>Equipment &amp; presentation t</w:t>
      </w:r>
      <w:r w:rsidRPr="00A638B0">
        <w:t xml:space="preserve">echnology </w:t>
      </w:r>
      <w:r>
        <w:tab/>
      </w:r>
      <w:r>
        <w:fldChar w:fldCharType="begin">
          <w:ffData>
            <w:name w:val="Text31"/>
            <w:enabled/>
            <w:calcOnExit w:val="0"/>
            <w:textInput/>
          </w:ffData>
        </w:fldChar>
      </w:r>
      <w:bookmarkStart w:id="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945FCC" w:rsidRPr="00A638B0" w:rsidRDefault="00945FCC" w:rsidP="00945FCC">
      <w:pPr>
        <w:shd w:val="clear" w:color="auto" w:fill="F3F3F3"/>
        <w:tabs>
          <w:tab w:val="right" w:pos="9000"/>
        </w:tabs>
      </w:pPr>
      <w:r w:rsidRPr="00A638B0">
        <w:t>Telecommunications</w:t>
      </w:r>
      <w:r>
        <w:tab/>
      </w:r>
      <w:r>
        <w:fldChar w:fldCharType="begin">
          <w:ffData>
            <w:name w:val="Text32"/>
            <w:enabled/>
            <w:calcOnExit w:val="0"/>
            <w:textInput/>
          </w:ffData>
        </w:fldChar>
      </w:r>
      <w:bookmarkStart w:id="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945FCC" w:rsidRPr="00A638B0" w:rsidRDefault="00945FCC" w:rsidP="00945FCC">
      <w:pPr>
        <w:tabs>
          <w:tab w:val="right" w:pos="9000"/>
        </w:tabs>
      </w:pPr>
      <w:r>
        <w:t>Travel e</w:t>
      </w:r>
      <w:r w:rsidRPr="00A638B0">
        <w:t>xpenses</w:t>
      </w:r>
      <w:r>
        <w:tab/>
      </w:r>
      <w:r>
        <w:fldChar w:fldCharType="begin">
          <w:ffData>
            <w:name w:val="Text33"/>
            <w:enabled/>
            <w:calcOnExit w:val="0"/>
            <w:textInput/>
          </w:ffData>
        </w:fldChar>
      </w:r>
      <w:bookmarkStart w:id="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945FCC" w:rsidRPr="00A638B0" w:rsidRDefault="00945FCC" w:rsidP="00945FCC">
      <w:pPr>
        <w:shd w:val="clear" w:color="auto" w:fill="F3F3F3"/>
        <w:tabs>
          <w:tab w:val="right" w:pos="9000"/>
        </w:tabs>
      </w:pPr>
      <w:r>
        <w:t>Food s</w:t>
      </w:r>
      <w:r w:rsidRPr="00A638B0">
        <w:t xml:space="preserve">ervices </w:t>
      </w:r>
      <w:r>
        <w:tab/>
      </w:r>
    </w:p>
    <w:p w:rsidR="00945FCC" w:rsidRPr="000C7038" w:rsidRDefault="00945FCC" w:rsidP="00945FCC">
      <w:pPr>
        <w:outlineLvl w:val="0"/>
      </w:pPr>
      <w:r w:rsidRPr="000C7038">
        <w:t xml:space="preserve">Marketing &amp; </w:t>
      </w:r>
      <w:r>
        <w:t>p</w:t>
      </w:r>
      <w:r w:rsidRPr="000C7038">
        <w:t>romotion (specify different elements)</w:t>
      </w:r>
    </w:p>
    <w:p w:rsidR="00945FCC" w:rsidRDefault="00945FCC" w:rsidP="00945FCC">
      <w:pPr>
        <w:shd w:val="clear" w:color="auto" w:fill="F3F3F3"/>
        <w:tabs>
          <w:tab w:val="right" w:pos="9000"/>
        </w:tabs>
        <w:ind w:left="360"/>
      </w:pPr>
      <w:r w:rsidRPr="00A638B0">
        <w:t xml:space="preserve">a) </w:t>
      </w:r>
      <w:r>
        <w:tab/>
      </w:r>
      <w:r>
        <w:fldChar w:fldCharType="begin">
          <w:ffData>
            <w:name w:val="Text34"/>
            <w:enabled/>
            <w:calcOnExit w:val="0"/>
            <w:textInput/>
          </w:ffData>
        </w:fldChar>
      </w:r>
      <w:bookmarkStart w:id="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945FCC" w:rsidRDefault="00945FCC" w:rsidP="00945FCC">
      <w:pPr>
        <w:tabs>
          <w:tab w:val="right" w:pos="9000"/>
        </w:tabs>
        <w:ind w:left="360"/>
      </w:pPr>
      <w:r w:rsidRPr="00A638B0">
        <w:t xml:space="preserve">b) </w:t>
      </w:r>
      <w:r>
        <w:tab/>
      </w:r>
      <w:r>
        <w:fldChar w:fldCharType="begin">
          <w:ffData>
            <w:name w:val="Text35"/>
            <w:enabled/>
            <w:calcOnExit w:val="0"/>
            <w:textInput/>
          </w:ffData>
        </w:fldChar>
      </w:r>
      <w:bookmarkStart w:id="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945FCC" w:rsidRDefault="00945FCC" w:rsidP="00945FCC">
      <w:pPr>
        <w:shd w:val="clear" w:color="auto" w:fill="F3F3F3"/>
        <w:tabs>
          <w:tab w:val="right" w:pos="9000"/>
        </w:tabs>
        <w:ind w:left="360"/>
      </w:pPr>
      <w:r w:rsidRPr="00A638B0">
        <w:t xml:space="preserve">c) </w:t>
      </w:r>
      <w:r>
        <w:tab/>
      </w:r>
      <w:r>
        <w:fldChar w:fldCharType="begin">
          <w:ffData>
            <w:name w:val="Text36"/>
            <w:enabled/>
            <w:calcOnExit w:val="0"/>
            <w:textInput/>
          </w:ffData>
        </w:fldChar>
      </w:r>
      <w:bookmarkStart w:id="1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945FCC" w:rsidRDefault="00945FCC" w:rsidP="00945FCC">
      <w:pPr>
        <w:tabs>
          <w:tab w:val="right" w:pos="9000"/>
        </w:tabs>
        <w:ind w:left="360"/>
      </w:pPr>
      <w:r w:rsidRPr="00A638B0">
        <w:t xml:space="preserve">d) </w:t>
      </w:r>
      <w:r>
        <w:tab/>
      </w:r>
      <w:r>
        <w:fldChar w:fldCharType="begin">
          <w:ffData>
            <w:name w:val="Text37"/>
            <w:enabled/>
            <w:calcOnExit w:val="0"/>
            <w:textInput/>
          </w:ffData>
        </w:fldChar>
      </w:r>
      <w:bookmarkStart w:id="11" w:name="Text37"/>
      <w:r>
        <w:instrText xml:space="preserve"> FORMTEXT </w:instrText>
      </w:r>
      <w:r>
        <w:fldChar w:fldCharType="separate"/>
      </w:r>
      <w:r>
        <w:rPr>
          <w:noProof/>
        </w:rPr>
        <w:t> </w:t>
      </w:r>
      <w:r>
        <w:rPr>
          <w:noProof/>
        </w:rPr>
        <w:t> </w:t>
      </w:r>
      <w:r>
        <w:rPr>
          <w:noProof/>
        </w:rPr>
        <w:t> </w:t>
      </w:r>
      <w:r>
        <w:rPr>
          <w:noProof/>
        </w:rPr>
        <w:t> </w:t>
      </w:r>
      <w:bookmarkStart w:id="12" w:name="OLE_LINK3"/>
      <w:bookmarkStart w:id="13" w:name="OLE_LINK4"/>
      <w:r>
        <w:rPr>
          <w:noProof/>
        </w:rPr>
        <w:t> </w:t>
      </w:r>
      <w:r>
        <w:fldChar w:fldCharType="end"/>
      </w:r>
      <w:bookmarkEnd w:id="11"/>
    </w:p>
    <w:p w:rsidR="00945FCC" w:rsidRPr="00A638B0" w:rsidRDefault="00945FCC" w:rsidP="00945FCC">
      <w:pPr>
        <w:shd w:val="clear" w:color="auto" w:fill="F3F3F3"/>
        <w:tabs>
          <w:tab w:val="right" w:pos="9000"/>
        </w:tabs>
      </w:pPr>
      <w:r w:rsidRPr="00A638B0">
        <w:t>Advertising</w:t>
      </w:r>
      <w:r>
        <w:tab/>
      </w:r>
      <w:r>
        <w:fldChar w:fldCharType="begin">
          <w:ffData>
            <w:name w:val="Text38"/>
            <w:enabled/>
            <w:calcOnExit w:val="0"/>
            <w:textInput/>
          </w:ffData>
        </w:fldChar>
      </w:r>
      <w:bookmarkStart w:id="1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945FCC" w:rsidRPr="00A638B0" w:rsidRDefault="00945FCC" w:rsidP="00945FCC">
      <w:pPr>
        <w:tabs>
          <w:tab w:val="right" w:pos="9000"/>
        </w:tabs>
      </w:pPr>
      <w:r>
        <w:t>Facility usage f</w:t>
      </w:r>
      <w:r w:rsidRPr="00A638B0">
        <w:t>ees</w:t>
      </w:r>
      <w:r>
        <w:tab/>
      </w:r>
      <w:r>
        <w:fldChar w:fldCharType="begin">
          <w:ffData>
            <w:name w:val="Text39"/>
            <w:enabled/>
            <w:calcOnExit w:val="0"/>
            <w:textInput/>
          </w:ffData>
        </w:fldChar>
      </w:r>
      <w:bookmarkStart w:id="1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945FCC" w:rsidRPr="00A638B0" w:rsidRDefault="00945FCC" w:rsidP="00945FCC">
      <w:pPr>
        <w:shd w:val="clear" w:color="auto" w:fill="F3F3F3"/>
        <w:tabs>
          <w:tab w:val="right" w:pos="9000"/>
        </w:tabs>
      </w:pPr>
      <w:r w:rsidRPr="00A638B0">
        <w:t xml:space="preserve">Institutional </w:t>
      </w:r>
      <w:r>
        <w:t>s</w:t>
      </w:r>
      <w:r w:rsidRPr="00A638B0">
        <w:t>urchar</w:t>
      </w:r>
      <w:bookmarkEnd w:id="12"/>
      <w:bookmarkEnd w:id="13"/>
      <w:r w:rsidRPr="00A638B0">
        <w:t>ges (overhead)</w:t>
      </w:r>
      <w:r>
        <w:tab/>
      </w:r>
      <w:r>
        <w:fldChar w:fldCharType="begin">
          <w:ffData>
            <w:name w:val="Text40"/>
            <w:enabled/>
            <w:calcOnExit w:val="0"/>
            <w:textInput/>
          </w:ffData>
        </w:fldChar>
      </w:r>
      <w:bookmarkStart w:id="1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945FCC" w:rsidRPr="00A638B0" w:rsidRDefault="00945FCC" w:rsidP="00945FCC">
      <w:pPr>
        <w:tabs>
          <w:tab w:val="right" w:pos="9000"/>
        </w:tabs>
      </w:pPr>
      <w:r w:rsidRPr="00A638B0">
        <w:t xml:space="preserve">Reproduction/copying </w:t>
      </w:r>
      <w:r>
        <w:tab/>
      </w:r>
      <w:r>
        <w:fldChar w:fldCharType="begin">
          <w:ffData>
            <w:name w:val="Text41"/>
            <w:enabled/>
            <w:calcOnExit w:val="0"/>
            <w:textInput/>
          </w:ffData>
        </w:fldChar>
      </w:r>
      <w:bookmarkStart w:id="1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945FCC" w:rsidRDefault="00945FCC" w:rsidP="00945FCC">
      <w:pPr>
        <w:shd w:val="clear" w:color="auto" w:fill="F3F3F3"/>
        <w:tabs>
          <w:tab w:val="right" w:pos="9000"/>
        </w:tabs>
      </w:pPr>
      <w:r w:rsidRPr="00A638B0">
        <w:t xml:space="preserve">Other (please specify) </w:t>
      </w:r>
    </w:p>
    <w:p w:rsidR="00945FCC" w:rsidRDefault="00945FCC" w:rsidP="00945FCC">
      <w:pPr>
        <w:tabs>
          <w:tab w:val="right" w:pos="9000"/>
        </w:tabs>
        <w:ind w:left="360"/>
      </w:pPr>
      <w:r w:rsidRPr="00A638B0">
        <w:t xml:space="preserve">a) </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5FCC" w:rsidRDefault="00945FCC" w:rsidP="00945FCC">
      <w:pPr>
        <w:shd w:val="clear" w:color="auto" w:fill="F3F3F3"/>
        <w:tabs>
          <w:tab w:val="right" w:pos="9000"/>
        </w:tabs>
        <w:ind w:left="360"/>
      </w:pPr>
      <w:r w:rsidRPr="00A638B0">
        <w:t xml:space="preserve">b) </w:t>
      </w:r>
      <w:r>
        <w:tab/>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5FCC" w:rsidRDefault="00945FCC" w:rsidP="00945FCC">
      <w:pPr>
        <w:tabs>
          <w:tab w:val="right" w:pos="9000"/>
        </w:tabs>
        <w:ind w:left="360"/>
      </w:pPr>
      <w:r w:rsidRPr="00A638B0">
        <w:t xml:space="preserve">c) </w:t>
      </w:r>
      <w:r>
        <w:tab/>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5FCC" w:rsidRDefault="00945FCC" w:rsidP="00945FCC">
      <w:pPr>
        <w:shd w:val="clear" w:color="auto" w:fill="F3F3F3"/>
        <w:tabs>
          <w:tab w:val="right" w:pos="9000"/>
        </w:tabs>
        <w:ind w:left="360"/>
      </w:pPr>
      <w:r w:rsidRPr="00A638B0">
        <w:t xml:space="preserve">d) </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5FCC" w:rsidRDefault="00945FCC" w:rsidP="00945FCC"/>
    <w:p w:rsidR="00945FCC" w:rsidRDefault="00945FCC" w:rsidP="00945FCC">
      <w:pPr>
        <w:pBdr>
          <w:bottom w:val="single" w:sz="4" w:space="1" w:color="auto"/>
        </w:pBdr>
      </w:pPr>
    </w:p>
    <w:p w:rsidR="00945FCC" w:rsidRPr="00A638B0" w:rsidRDefault="00945FCC" w:rsidP="00945FCC"/>
    <w:p w:rsidR="00945FCC" w:rsidRPr="00A638B0" w:rsidRDefault="00945FCC" w:rsidP="00945FCC">
      <w:pPr>
        <w:shd w:val="clear" w:color="auto" w:fill="F3F3F3"/>
        <w:tabs>
          <w:tab w:val="right" w:pos="9000"/>
        </w:tabs>
      </w:pPr>
      <w:r w:rsidRPr="000C7038">
        <w:rPr>
          <w:b/>
        </w:rPr>
        <w:t xml:space="preserve">Total Income </w:t>
      </w:r>
      <w:r>
        <w:tab/>
      </w:r>
      <w:r>
        <w:fldChar w:fldCharType="begin">
          <w:ffData>
            <w:name w:val="Text43"/>
            <w:enabled/>
            <w:calcOnExit w:val="0"/>
            <w:textInput/>
          </w:ffData>
        </w:fldChar>
      </w:r>
      <w:bookmarkStart w:id="1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945FCC" w:rsidRPr="00A638B0" w:rsidRDefault="00945FCC" w:rsidP="00945FCC">
      <w:pPr>
        <w:tabs>
          <w:tab w:val="right" w:pos="9000"/>
        </w:tabs>
      </w:pPr>
      <w:r w:rsidRPr="000C7038">
        <w:rPr>
          <w:b/>
        </w:rPr>
        <w:t>Total Expenses</w:t>
      </w:r>
      <w:r w:rsidRPr="00A638B0">
        <w:t xml:space="preserve"> </w:t>
      </w:r>
      <w:r>
        <w:tab/>
      </w:r>
      <w:r>
        <w:fldChar w:fldCharType="begin">
          <w:ffData>
            <w:name w:val="Text42"/>
            <w:enabled/>
            <w:calcOnExit w:val="0"/>
            <w:textInput/>
          </w:ffData>
        </w:fldChar>
      </w:r>
      <w:bookmarkStart w:id="1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945FCC" w:rsidRPr="0060312A" w:rsidRDefault="00945FCC" w:rsidP="00945FCC">
      <w:pPr>
        <w:shd w:val="clear" w:color="auto" w:fill="F3F3F3"/>
        <w:tabs>
          <w:tab w:val="right" w:pos="9000"/>
        </w:tabs>
        <w:rPr>
          <w:b/>
        </w:rPr>
      </w:pPr>
      <w:r w:rsidRPr="0060312A">
        <w:rPr>
          <w:b/>
        </w:rPr>
        <w:t xml:space="preserve">Number of participants or people served: </w:t>
      </w:r>
      <w:r w:rsidRPr="0060312A">
        <w:rPr>
          <w:b/>
        </w:rPr>
        <w:tab/>
      </w:r>
      <w:r w:rsidRPr="0060312A">
        <w:rPr>
          <w:b/>
        </w:rPr>
        <w:fldChar w:fldCharType="begin">
          <w:ffData>
            <w:name w:val="Text44"/>
            <w:enabled/>
            <w:calcOnExit w:val="0"/>
            <w:textInput/>
          </w:ffData>
        </w:fldChar>
      </w:r>
      <w:bookmarkStart w:id="20" w:name="Text44"/>
      <w:r w:rsidRPr="0060312A">
        <w:rPr>
          <w:b/>
        </w:rPr>
        <w:instrText xml:space="preserve"> FORMTEXT </w:instrText>
      </w:r>
      <w:r w:rsidRPr="0060312A">
        <w:rPr>
          <w:b/>
        </w:rPr>
      </w:r>
      <w:r w:rsidRPr="0060312A">
        <w:rPr>
          <w:b/>
        </w:rPr>
        <w:fldChar w:fldCharType="separate"/>
      </w:r>
      <w:r w:rsidRPr="0060312A">
        <w:rPr>
          <w:b/>
          <w:noProof/>
        </w:rPr>
        <w:t> </w:t>
      </w:r>
      <w:r w:rsidRPr="0060312A">
        <w:rPr>
          <w:b/>
          <w:noProof/>
        </w:rPr>
        <w:t> </w:t>
      </w:r>
      <w:r w:rsidRPr="0060312A">
        <w:rPr>
          <w:b/>
          <w:noProof/>
        </w:rPr>
        <w:t> </w:t>
      </w:r>
      <w:r w:rsidRPr="0060312A">
        <w:rPr>
          <w:b/>
          <w:noProof/>
        </w:rPr>
        <w:t> </w:t>
      </w:r>
      <w:r w:rsidRPr="0060312A">
        <w:rPr>
          <w:b/>
          <w:noProof/>
        </w:rPr>
        <w:t> </w:t>
      </w:r>
      <w:r w:rsidRPr="0060312A">
        <w:rPr>
          <w:b/>
        </w:rPr>
        <w:fldChar w:fldCharType="end"/>
      </w:r>
      <w:bookmarkEnd w:id="20"/>
    </w:p>
    <w:p w:rsidR="00945FCC" w:rsidRPr="00A638B0" w:rsidRDefault="00945FCC" w:rsidP="00945FCC"/>
    <w:p w:rsidR="00945FCC" w:rsidRDefault="00945FCC" w:rsidP="00945FCC">
      <w:pPr>
        <w:jc w:val="center"/>
        <w:outlineLvl w:val="0"/>
      </w:pPr>
    </w:p>
    <w:p w:rsidR="00945FCC" w:rsidRDefault="00945FCC" w:rsidP="00945FCC">
      <w:pPr>
        <w:jc w:val="center"/>
        <w:outlineLvl w:val="0"/>
      </w:pPr>
    </w:p>
    <w:p w:rsidR="00945FCC" w:rsidRDefault="00945FCC" w:rsidP="00945FCC">
      <w:pPr>
        <w:jc w:val="center"/>
        <w:outlineLvl w:val="0"/>
      </w:pPr>
    </w:p>
    <w:p w:rsidR="007015F9" w:rsidRDefault="007015F9" w:rsidP="007015F9">
      <w:pPr>
        <w:jc w:val="center"/>
        <w:outlineLvl w:val="0"/>
        <w:rPr>
          <w:sz w:val="32"/>
          <w:szCs w:val="32"/>
        </w:rPr>
      </w:pPr>
    </w:p>
    <w:sectPr w:rsidR="007015F9" w:rsidSect="009600C6">
      <w:type w:val="continuous"/>
      <w:pgSz w:w="12240" w:h="15840"/>
      <w:pgMar w:top="1080" w:right="1420" w:bottom="1420" w:left="17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3F" w:rsidRDefault="004D5E3F">
      <w:r>
        <w:separator/>
      </w:r>
    </w:p>
  </w:endnote>
  <w:endnote w:type="continuationSeparator" w:id="0">
    <w:p w:rsidR="004D5E3F" w:rsidRDefault="004D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95" w:rsidRDefault="00A32E95" w:rsidP="008F7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E95" w:rsidRDefault="00A32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95" w:rsidRDefault="00A32E95" w:rsidP="00800EFE">
    <w:pPr>
      <w:pStyle w:val="Footer"/>
      <w:framePr w:w="600" w:wrap="around" w:vAnchor="text" w:hAnchor="page" w:x="5881" w:y="94"/>
      <w:jc w:val="center"/>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491891">
      <w:rPr>
        <w:rStyle w:val="PageNumber"/>
        <w:noProof/>
      </w:rPr>
      <w:t>10</w:t>
    </w:r>
    <w:r>
      <w:rPr>
        <w:rStyle w:val="PageNumber"/>
      </w:rPr>
      <w:fldChar w:fldCharType="end"/>
    </w:r>
  </w:p>
  <w:p w:rsidR="00A32E95" w:rsidRDefault="00A32E95" w:rsidP="00800EFE">
    <w:pPr>
      <w:pStyle w:val="Footer"/>
      <w:tabs>
        <w:tab w:val="clear" w:pos="8640"/>
      </w:tabs>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3F" w:rsidRDefault="004D5E3F">
      <w:r>
        <w:separator/>
      </w:r>
    </w:p>
  </w:footnote>
  <w:footnote w:type="continuationSeparator" w:id="0">
    <w:p w:rsidR="004D5E3F" w:rsidRDefault="004D5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3pt;height:306pt" o:bullet="t">
        <v:imagedata r:id="rId1" o:title="delaware coin"/>
      </v:shape>
    </w:pict>
  </w:numPicBullet>
  <w:abstractNum w:abstractNumId="0">
    <w:nsid w:val="CA694C3C"/>
    <w:multiLevelType w:val="hybridMultilevel"/>
    <w:tmpl w:val="8658646B"/>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0760EF"/>
    <w:multiLevelType w:val="hybridMultilevel"/>
    <w:tmpl w:val="4F12BA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58AEA93"/>
    <w:multiLevelType w:val="hybridMultilevel"/>
    <w:tmpl w:val="70D5C288"/>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282A38"/>
    <w:multiLevelType w:val="multilevel"/>
    <w:tmpl w:val="6A78E4FA"/>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054D03B7"/>
    <w:multiLevelType w:val="hybridMultilevel"/>
    <w:tmpl w:val="55BEF5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65A5667"/>
    <w:multiLevelType w:val="multilevel"/>
    <w:tmpl w:val="4F80539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
    <w:nsid w:val="08C92B16"/>
    <w:multiLevelType w:val="hybridMultilevel"/>
    <w:tmpl w:val="6A78E4FA"/>
    <w:lvl w:ilvl="0" w:tplc="510493E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0F915396"/>
    <w:multiLevelType w:val="hybridMultilevel"/>
    <w:tmpl w:val="BDD63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B57A63"/>
    <w:multiLevelType w:val="multilevel"/>
    <w:tmpl w:val="1744CA4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A200FE"/>
    <w:multiLevelType w:val="hybridMultilevel"/>
    <w:tmpl w:val="7FDED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B63A9E"/>
    <w:multiLevelType w:val="hybridMultilevel"/>
    <w:tmpl w:val="56686254"/>
    <w:lvl w:ilvl="0" w:tplc="8984019A">
      <w:start w:val="1"/>
      <w:numFmt w:val="bullet"/>
      <w:lvlText w:val=""/>
      <w:lvlJc w:val="left"/>
      <w:pPr>
        <w:tabs>
          <w:tab w:val="num" w:pos="720"/>
        </w:tabs>
        <w:ind w:left="720" w:hanging="360"/>
      </w:pPr>
      <w:rPr>
        <w:rFonts w:ascii="Symbol" w:hAnsi="Symbol" w:hint="default"/>
      </w:rPr>
    </w:lvl>
    <w:lvl w:ilvl="1" w:tplc="26481B08">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4F7350"/>
    <w:multiLevelType w:val="hybridMultilevel"/>
    <w:tmpl w:val="2124DDFA"/>
    <w:lvl w:ilvl="0" w:tplc="898401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AC5CBE"/>
    <w:multiLevelType w:val="hybridMultilevel"/>
    <w:tmpl w:val="7F4E3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DF7A5E"/>
    <w:multiLevelType w:val="hybridMultilevel"/>
    <w:tmpl w:val="7F4E3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8F666F"/>
    <w:multiLevelType w:val="hybridMultilevel"/>
    <w:tmpl w:val="B06AE9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EDA0EFF"/>
    <w:multiLevelType w:val="hybridMultilevel"/>
    <w:tmpl w:val="E8AEE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CBFF87"/>
    <w:multiLevelType w:val="hybridMultilevel"/>
    <w:tmpl w:val="03C71C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9471F83"/>
    <w:multiLevelType w:val="hybridMultilevel"/>
    <w:tmpl w:val="4F805390"/>
    <w:lvl w:ilvl="0" w:tplc="26481B08">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3A284E44"/>
    <w:multiLevelType w:val="hybridMultilevel"/>
    <w:tmpl w:val="D8F0EE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BF59C0"/>
    <w:multiLevelType w:val="hybridMultilevel"/>
    <w:tmpl w:val="C84EE1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9947DF"/>
    <w:multiLevelType w:val="hybridMultilevel"/>
    <w:tmpl w:val="F0BAB868"/>
    <w:lvl w:ilvl="0" w:tplc="898401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267385"/>
    <w:multiLevelType w:val="multilevel"/>
    <w:tmpl w:val="660E9B8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6B433EC"/>
    <w:multiLevelType w:val="hybridMultilevel"/>
    <w:tmpl w:val="39C6D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B7725A"/>
    <w:multiLevelType w:val="hybridMultilevel"/>
    <w:tmpl w:val="660E9B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C4249CC"/>
    <w:multiLevelType w:val="hybridMultilevel"/>
    <w:tmpl w:val="D2DCC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BD6906"/>
    <w:multiLevelType w:val="hybridMultilevel"/>
    <w:tmpl w:val="95C2A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2B4CDC"/>
    <w:multiLevelType w:val="multilevel"/>
    <w:tmpl w:val="5F7A63A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nsid w:val="54F173CC"/>
    <w:multiLevelType w:val="hybridMultilevel"/>
    <w:tmpl w:val="414ECA2E"/>
    <w:lvl w:ilvl="0" w:tplc="91B40A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8E6A6A"/>
    <w:multiLevelType w:val="hybridMultilevel"/>
    <w:tmpl w:val="07742E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7BA41FA"/>
    <w:multiLevelType w:val="hybridMultilevel"/>
    <w:tmpl w:val="BBEE5160"/>
    <w:lvl w:ilvl="0" w:tplc="04090001">
      <w:start w:val="1"/>
      <w:numFmt w:val="bullet"/>
      <w:lvlText w:val=""/>
      <w:lvlJc w:val="left"/>
      <w:pPr>
        <w:tabs>
          <w:tab w:val="num" w:pos="720"/>
        </w:tabs>
        <w:ind w:left="720" w:hanging="360"/>
      </w:pPr>
      <w:rPr>
        <w:rFonts w:ascii="Symbol" w:hAnsi="Symbol" w:hint="default"/>
      </w:rPr>
    </w:lvl>
    <w:lvl w:ilvl="1" w:tplc="510493E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324E61"/>
    <w:multiLevelType w:val="hybridMultilevel"/>
    <w:tmpl w:val="30405414"/>
    <w:lvl w:ilvl="0" w:tplc="91B40A4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5E0D60EA"/>
    <w:multiLevelType w:val="hybridMultilevel"/>
    <w:tmpl w:val="5F7A63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21A559E"/>
    <w:multiLevelType w:val="multilevel"/>
    <w:tmpl w:val="D3781D6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676604EC"/>
    <w:multiLevelType w:val="hybridMultilevel"/>
    <w:tmpl w:val="FF76E5C8"/>
    <w:lvl w:ilvl="0" w:tplc="898401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CC54DE"/>
    <w:multiLevelType w:val="hybridMultilevel"/>
    <w:tmpl w:val="FCF019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4341A2"/>
    <w:multiLevelType w:val="hybridMultilevel"/>
    <w:tmpl w:val="366C41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561463"/>
    <w:multiLevelType w:val="hybridMultilevel"/>
    <w:tmpl w:val="9120254E"/>
    <w:lvl w:ilvl="0" w:tplc="898401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C53FE5"/>
    <w:multiLevelType w:val="hybridMultilevel"/>
    <w:tmpl w:val="E0E68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B602D7"/>
    <w:multiLevelType w:val="hybridMultilevel"/>
    <w:tmpl w:val="47FE6D74"/>
    <w:lvl w:ilvl="0" w:tplc="91B40A4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3597EB1"/>
    <w:multiLevelType w:val="hybridMultilevel"/>
    <w:tmpl w:val="3A1A74C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842199"/>
    <w:multiLevelType w:val="multilevel"/>
    <w:tmpl w:val="F0BAB8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5F32E3D"/>
    <w:multiLevelType w:val="hybridMultilevel"/>
    <w:tmpl w:val="1744CA4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2349AB"/>
    <w:multiLevelType w:val="hybridMultilevel"/>
    <w:tmpl w:val="D7FC9056"/>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A957F99"/>
    <w:multiLevelType w:val="hybridMultilevel"/>
    <w:tmpl w:val="BB867774"/>
    <w:lvl w:ilvl="0" w:tplc="FBBCED0E">
      <w:start w:val="1"/>
      <w:numFmt w:val="bullet"/>
      <w:lvlText w:val=""/>
      <w:lvlPicBulletId w:val="0"/>
      <w:lvlJc w:val="left"/>
      <w:pPr>
        <w:tabs>
          <w:tab w:val="num" w:pos="4680"/>
        </w:tabs>
        <w:ind w:left="4680" w:hanging="360"/>
      </w:pPr>
      <w:rPr>
        <w:rFonts w:ascii="Symbol" w:hAnsi="Symbol" w:hint="default"/>
      </w:rPr>
    </w:lvl>
    <w:lvl w:ilvl="1" w:tplc="F5821698" w:tentative="1">
      <w:start w:val="1"/>
      <w:numFmt w:val="bullet"/>
      <w:lvlText w:val=""/>
      <w:lvlJc w:val="left"/>
      <w:pPr>
        <w:tabs>
          <w:tab w:val="num" w:pos="5400"/>
        </w:tabs>
        <w:ind w:left="5400" w:hanging="360"/>
      </w:pPr>
      <w:rPr>
        <w:rFonts w:ascii="Symbol" w:hAnsi="Symbol" w:hint="default"/>
      </w:rPr>
    </w:lvl>
    <w:lvl w:ilvl="2" w:tplc="27B0E2E0" w:tentative="1">
      <w:start w:val="1"/>
      <w:numFmt w:val="bullet"/>
      <w:lvlText w:val=""/>
      <w:lvlJc w:val="left"/>
      <w:pPr>
        <w:tabs>
          <w:tab w:val="num" w:pos="6120"/>
        </w:tabs>
        <w:ind w:left="6120" w:hanging="360"/>
      </w:pPr>
      <w:rPr>
        <w:rFonts w:ascii="Symbol" w:hAnsi="Symbol" w:hint="default"/>
      </w:rPr>
    </w:lvl>
    <w:lvl w:ilvl="3" w:tplc="61EAC276" w:tentative="1">
      <w:start w:val="1"/>
      <w:numFmt w:val="bullet"/>
      <w:lvlText w:val=""/>
      <w:lvlJc w:val="left"/>
      <w:pPr>
        <w:tabs>
          <w:tab w:val="num" w:pos="6840"/>
        </w:tabs>
        <w:ind w:left="6840" w:hanging="360"/>
      </w:pPr>
      <w:rPr>
        <w:rFonts w:ascii="Symbol" w:hAnsi="Symbol" w:hint="default"/>
      </w:rPr>
    </w:lvl>
    <w:lvl w:ilvl="4" w:tplc="C6565D2E" w:tentative="1">
      <w:start w:val="1"/>
      <w:numFmt w:val="bullet"/>
      <w:lvlText w:val=""/>
      <w:lvlJc w:val="left"/>
      <w:pPr>
        <w:tabs>
          <w:tab w:val="num" w:pos="7560"/>
        </w:tabs>
        <w:ind w:left="7560" w:hanging="360"/>
      </w:pPr>
      <w:rPr>
        <w:rFonts w:ascii="Symbol" w:hAnsi="Symbol" w:hint="default"/>
      </w:rPr>
    </w:lvl>
    <w:lvl w:ilvl="5" w:tplc="16AAE432" w:tentative="1">
      <w:start w:val="1"/>
      <w:numFmt w:val="bullet"/>
      <w:lvlText w:val=""/>
      <w:lvlJc w:val="left"/>
      <w:pPr>
        <w:tabs>
          <w:tab w:val="num" w:pos="8280"/>
        </w:tabs>
        <w:ind w:left="8280" w:hanging="360"/>
      </w:pPr>
      <w:rPr>
        <w:rFonts w:ascii="Symbol" w:hAnsi="Symbol" w:hint="default"/>
      </w:rPr>
    </w:lvl>
    <w:lvl w:ilvl="6" w:tplc="E9120B48" w:tentative="1">
      <w:start w:val="1"/>
      <w:numFmt w:val="bullet"/>
      <w:lvlText w:val=""/>
      <w:lvlJc w:val="left"/>
      <w:pPr>
        <w:tabs>
          <w:tab w:val="num" w:pos="9000"/>
        </w:tabs>
        <w:ind w:left="9000" w:hanging="360"/>
      </w:pPr>
      <w:rPr>
        <w:rFonts w:ascii="Symbol" w:hAnsi="Symbol" w:hint="default"/>
      </w:rPr>
    </w:lvl>
    <w:lvl w:ilvl="7" w:tplc="073E5690" w:tentative="1">
      <w:start w:val="1"/>
      <w:numFmt w:val="bullet"/>
      <w:lvlText w:val=""/>
      <w:lvlJc w:val="left"/>
      <w:pPr>
        <w:tabs>
          <w:tab w:val="num" w:pos="9720"/>
        </w:tabs>
        <w:ind w:left="9720" w:hanging="360"/>
      </w:pPr>
      <w:rPr>
        <w:rFonts w:ascii="Symbol" w:hAnsi="Symbol" w:hint="default"/>
      </w:rPr>
    </w:lvl>
    <w:lvl w:ilvl="8" w:tplc="2BB290E2" w:tentative="1">
      <w:start w:val="1"/>
      <w:numFmt w:val="bullet"/>
      <w:lvlText w:val=""/>
      <w:lvlJc w:val="left"/>
      <w:pPr>
        <w:tabs>
          <w:tab w:val="num" w:pos="10440"/>
        </w:tabs>
        <w:ind w:left="10440" w:hanging="360"/>
      </w:pPr>
      <w:rPr>
        <w:rFonts w:ascii="Symbol" w:hAnsi="Symbol" w:hint="default"/>
      </w:rPr>
    </w:lvl>
  </w:abstractNum>
  <w:abstractNum w:abstractNumId="44">
    <w:nsid w:val="7AD3567E"/>
    <w:multiLevelType w:val="multilevel"/>
    <w:tmpl w:val="C84EE1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B891B00"/>
    <w:multiLevelType w:val="hybridMultilevel"/>
    <w:tmpl w:val="1D489FF6"/>
    <w:lvl w:ilvl="0" w:tplc="898401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8129A3"/>
    <w:multiLevelType w:val="hybridMultilevel"/>
    <w:tmpl w:val="0564167E"/>
    <w:lvl w:ilvl="0" w:tplc="898401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E3DA0B"/>
    <w:multiLevelType w:val="hybridMultilevel"/>
    <w:tmpl w:val="C45BD9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7"/>
  </w:num>
  <w:num w:numId="2">
    <w:abstractNumId w:val="16"/>
  </w:num>
  <w:num w:numId="3">
    <w:abstractNumId w:val="14"/>
  </w:num>
  <w:num w:numId="4">
    <w:abstractNumId w:val="1"/>
  </w:num>
  <w:num w:numId="5">
    <w:abstractNumId w:val="0"/>
  </w:num>
  <w:num w:numId="6">
    <w:abstractNumId w:val="2"/>
  </w:num>
  <w:num w:numId="7">
    <w:abstractNumId w:val="9"/>
  </w:num>
  <w:num w:numId="8">
    <w:abstractNumId w:val="23"/>
  </w:num>
  <w:num w:numId="9">
    <w:abstractNumId w:val="15"/>
  </w:num>
  <w:num w:numId="10">
    <w:abstractNumId w:val="21"/>
  </w:num>
  <w:num w:numId="11">
    <w:abstractNumId w:val="46"/>
  </w:num>
  <w:num w:numId="12">
    <w:abstractNumId w:val="33"/>
  </w:num>
  <w:num w:numId="13">
    <w:abstractNumId w:val="36"/>
  </w:num>
  <w:num w:numId="14">
    <w:abstractNumId w:val="45"/>
  </w:num>
  <w:num w:numId="15">
    <w:abstractNumId w:val="11"/>
  </w:num>
  <w:num w:numId="16">
    <w:abstractNumId w:val="20"/>
  </w:num>
  <w:num w:numId="17">
    <w:abstractNumId w:val="40"/>
  </w:num>
  <w:num w:numId="18">
    <w:abstractNumId w:val="10"/>
  </w:num>
  <w:num w:numId="19">
    <w:abstractNumId w:val="17"/>
  </w:num>
  <w:num w:numId="20">
    <w:abstractNumId w:val="5"/>
  </w:num>
  <w:num w:numId="21">
    <w:abstractNumId w:val="4"/>
  </w:num>
  <w:num w:numId="22">
    <w:abstractNumId w:val="22"/>
  </w:num>
  <w:num w:numId="23">
    <w:abstractNumId w:val="13"/>
  </w:num>
  <w:num w:numId="24">
    <w:abstractNumId w:val="19"/>
  </w:num>
  <w:num w:numId="25">
    <w:abstractNumId w:val="25"/>
  </w:num>
  <w:num w:numId="26">
    <w:abstractNumId w:val="44"/>
  </w:num>
  <w:num w:numId="27">
    <w:abstractNumId w:val="29"/>
  </w:num>
  <w:num w:numId="28">
    <w:abstractNumId w:val="6"/>
  </w:num>
  <w:num w:numId="29">
    <w:abstractNumId w:val="3"/>
  </w:num>
  <w:num w:numId="30">
    <w:abstractNumId w:val="31"/>
  </w:num>
  <w:num w:numId="31">
    <w:abstractNumId w:val="18"/>
  </w:num>
  <w:num w:numId="32">
    <w:abstractNumId w:val="41"/>
  </w:num>
  <w:num w:numId="33">
    <w:abstractNumId w:val="8"/>
  </w:num>
  <w:num w:numId="34">
    <w:abstractNumId w:val="7"/>
  </w:num>
  <w:num w:numId="35">
    <w:abstractNumId w:val="35"/>
  </w:num>
  <w:num w:numId="36">
    <w:abstractNumId w:val="34"/>
  </w:num>
  <w:num w:numId="37">
    <w:abstractNumId w:val="26"/>
  </w:num>
  <w:num w:numId="38">
    <w:abstractNumId w:val="30"/>
  </w:num>
  <w:num w:numId="39">
    <w:abstractNumId w:val="38"/>
  </w:num>
  <w:num w:numId="40">
    <w:abstractNumId w:val="27"/>
  </w:num>
  <w:num w:numId="41">
    <w:abstractNumId w:val="39"/>
  </w:num>
  <w:num w:numId="42">
    <w:abstractNumId w:val="42"/>
  </w:num>
  <w:num w:numId="43">
    <w:abstractNumId w:val="24"/>
  </w:num>
  <w:num w:numId="44">
    <w:abstractNumId w:val="32"/>
  </w:num>
  <w:num w:numId="45">
    <w:abstractNumId w:val="37"/>
  </w:num>
  <w:num w:numId="46">
    <w:abstractNumId w:val="28"/>
  </w:num>
  <w:num w:numId="47">
    <w:abstractNumId w:val="4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5C"/>
    <w:rsid w:val="0001296C"/>
    <w:rsid w:val="0001300D"/>
    <w:rsid w:val="0002795F"/>
    <w:rsid w:val="00046FD7"/>
    <w:rsid w:val="00067D15"/>
    <w:rsid w:val="000B68DA"/>
    <w:rsid w:val="000D4910"/>
    <w:rsid w:val="000E0F30"/>
    <w:rsid w:val="000E121B"/>
    <w:rsid w:val="001140D0"/>
    <w:rsid w:val="00136665"/>
    <w:rsid w:val="00137556"/>
    <w:rsid w:val="00140E9E"/>
    <w:rsid w:val="00151226"/>
    <w:rsid w:val="00181131"/>
    <w:rsid w:val="0019164A"/>
    <w:rsid w:val="001A4578"/>
    <w:rsid w:val="001B4202"/>
    <w:rsid w:val="001C2814"/>
    <w:rsid w:val="001E4CC4"/>
    <w:rsid w:val="00204712"/>
    <w:rsid w:val="00214435"/>
    <w:rsid w:val="00233054"/>
    <w:rsid w:val="00243E12"/>
    <w:rsid w:val="00245B98"/>
    <w:rsid w:val="002728A4"/>
    <w:rsid w:val="002C15B7"/>
    <w:rsid w:val="002C4497"/>
    <w:rsid w:val="002D3783"/>
    <w:rsid w:val="002E2DD4"/>
    <w:rsid w:val="002F4B69"/>
    <w:rsid w:val="0031160A"/>
    <w:rsid w:val="00326B88"/>
    <w:rsid w:val="00337B79"/>
    <w:rsid w:val="00340718"/>
    <w:rsid w:val="003454C9"/>
    <w:rsid w:val="003609CE"/>
    <w:rsid w:val="0036383C"/>
    <w:rsid w:val="00365E83"/>
    <w:rsid w:val="003674D9"/>
    <w:rsid w:val="003747F3"/>
    <w:rsid w:val="003829DF"/>
    <w:rsid w:val="00396C6B"/>
    <w:rsid w:val="003E19FE"/>
    <w:rsid w:val="003E6A94"/>
    <w:rsid w:val="004109DD"/>
    <w:rsid w:val="004207EA"/>
    <w:rsid w:val="00435866"/>
    <w:rsid w:val="00445846"/>
    <w:rsid w:val="004634A4"/>
    <w:rsid w:val="004667CE"/>
    <w:rsid w:val="00482E21"/>
    <w:rsid w:val="00491891"/>
    <w:rsid w:val="004C2E40"/>
    <w:rsid w:val="004C3962"/>
    <w:rsid w:val="004D5E3F"/>
    <w:rsid w:val="004D7E7A"/>
    <w:rsid w:val="004E555F"/>
    <w:rsid w:val="004E564E"/>
    <w:rsid w:val="004E6079"/>
    <w:rsid w:val="00504F3F"/>
    <w:rsid w:val="00515D39"/>
    <w:rsid w:val="0052157C"/>
    <w:rsid w:val="0052426F"/>
    <w:rsid w:val="00562D14"/>
    <w:rsid w:val="0058060F"/>
    <w:rsid w:val="00596090"/>
    <w:rsid w:val="00596B3A"/>
    <w:rsid w:val="005A4578"/>
    <w:rsid w:val="005B7AE4"/>
    <w:rsid w:val="005E484D"/>
    <w:rsid w:val="00615B26"/>
    <w:rsid w:val="00621ED1"/>
    <w:rsid w:val="00625ECF"/>
    <w:rsid w:val="006339F3"/>
    <w:rsid w:val="00672A63"/>
    <w:rsid w:val="006A5E61"/>
    <w:rsid w:val="006B1562"/>
    <w:rsid w:val="006B17BC"/>
    <w:rsid w:val="006C6364"/>
    <w:rsid w:val="006E58A3"/>
    <w:rsid w:val="006E59B8"/>
    <w:rsid w:val="006F14DA"/>
    <w:rsid w:val="006F3DE0"/>
    <w:rsid w:val="006F4133"/>
    <w:rsid w:val="007015F9"/>
    <w:rsid w:val="00722E75"/>
    <w:rsid w:val="007555AE"/>
    <w:rsid w:val="007755D9"/>
    <w:rsid w:val="00783274"/>
    <w:rsid w:val="007E5E38"/>
    <w:rsid w:val="007F0948"/>
    <w:rsid w:val="00800EFE"/>
    <w:rsid w:val="00811F7A"/>
    <w:rsid w:val="00823DA8"/>
    <w:rsid w:val="00892A72"/>
    <w:rsid w:val="008969A7"/>
    <w:rsid w:val="008A3EE6"/>
    <w:rsid w:val="008A5A88"/>
    <w:rsid w:val="008B7E6B"/>
    <w:rsid w:val="008C5911"/>
    <w:rsid w:val="008D5C3E"/>
    <w:rsid w:val="008F12F5"/>
    <w:rsid w:val="008F7124"/>
    <w:rsid w:val="009042D8"/>
    <w:rsid w:val="00945FCC"/>
    <w:rsid w:val="009600C6"/>
    <w:rsid w:val="0099764E"/>
    <w:rsid w:val="009C45D9"/>
    <w:rsid w:val="009C4982"/>
    <w:rsid w:val="00A06825"/>
    <w:rsid w:val="00A06A14"/>
    <w:rsid w:val="00A15EF9"/>
    <w:rsid w:val="00A26E99"/>
    <w:rsid w:val="00A32E95"/>
    <w:rsid w:val="00A337C2"/>
    <w:rsid w:val="00A42DDE"/>
    <w:rsid w:val="00A45890"/>
    <w:rsid w:val="00A46B50"/>
    <w:rsid w:val="00A46BF5"/>
    <w:rsid w:val="00A578B5"/>
    <w:rsid w:val="00A70E5C"/>
    <w:rsid w:val="00A75E84"/>
    <w:rsid w:val="00A9583B"/>
    <w:rsid w:val="00A97431"/>
    <w:rsid w:val="00A97BA7"/>
    <w:rsid w:val="00AB287B"/>
    <w:rsid w:val="00AB7F55"/>
    <w:rsid w:val="00AC258E"/>
    <w:rsid w:val="00AE2AF0"/>
    <w:rsid w:val="00AE6CBA"/>
    <w:rsid w:val="00AE7A58"/>
    <w:rsid w:val="00AF6D58"/>
    <w:rsid w:val="00B027E2"/>
    <w:rsid w:val="00B12DF1"/>
    <w:rsid w:val="00B2027B"/>
    <w:rsid w:val="00B25663"/>
    <w:rsid w:val="00B26289"/>
    <w:rsid w:val="00B3456C"/>
    <w:rsid w:val="00B535DD"/>
    <w:rsid w:val="00B715BD"/>
    <w:rsid w:val="00B775F2"/>
    <w:rsid w:val="00B92B6C"/>
    <w:rsid w:val="00BA4AC7"/>
    <w:rsid w:val="00BB09C9"/>
    <w:rsid w:val="00BB0F71"/>
    <w:rsid w:val="00BB562C"/>
    <w:rsid w:val="00BC3FF1"/>
    <w:rsid w:val="00BC5E1A"/>
    <w:rsid w:val="00BD1F33"/>
    <w:rsid w:val="00BE4DE8"/>
    <w:rsid w:val="00BF1E2F"/>
    <w:rsid w:val="00C42A9F"/>
    <w:rsid w:val="00C51D0F"/>
    <w:rsid w:val="00C70B71"/>
    <w:rsid w:val="00C81360"/>
    <w:rsid w:val="00C930F9"/>
    <w:rsid w:val="00CA415B"/>
    <w:rsid w:val="00CA65C0"/>
    <w:rsid w:val="00CB315B"/>
    <w:rsid w:val="00CC16E2"/>
    <w:rsid w:val="00CD0EF9"/>
    <w:rsid w:val="00CD221F"/>
    <w:rsid w:val="00CE0B20"/>
    <w:rsid w:val="00CE3641"/>
    <w:rsid w:val="00CF10E3"/>
    <w:rsid w:val="00CF4FE1"/>
    <w:rsid w:val="00D32F1F"/>
    <w:rsid w:val="00D51516"/>
    <w:rsid w:val="00D63AC6"/>
    <w:rsid w:val="00D94B47"/>
    <w:rsid w:val="00DA3082"/>
    <w:rsid w:val="00DA55C9"/>
    <w:rsid w:val="00DA5EF7"/>
    <w:rsid w:val="00DD6F7B"/>
    <w:rsid w:val="00DE6822"/>
    <w:rsid w:val="00E33318"/>
    <w:rsid w:val="00E34068"/>
    <w:rsid w:val="00E9151A"/>
    <w:rsid w:val="00EB1E4A"/>
    <w:rsid w:val="00EC679D"/>
    <w:rsid w:val="00ED1073"/>
    <w:rsid w:val="00ED4E97"/>
    <w:rsid w:val="00F006DC"/>
    <w:rsid w:val="00F14756"/>
    <w:rsid w:val="00F62707"/>
    <w:rsid w:val="00F636DB"/>
    <w:rsid w:val="00F7753F"/>
    <w:rsid w:val="00F83B66"/>
    <w:rsid w:val="00FA3BF9"/>
    <w:rsid w:val="00FC1BED"/>
    <w:rsid w:val="00FE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E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E5C"/>
    <w:pPr>
      <w:widowControl w:val="0"/>
      <w:autoSpaceDE w:val="0"/>
      <w:autoSpaceDN w:val="0"/>
      <w:adjustRightInd w:val="0"/>
    </w:pPr>
    <w:rPr>
      <w:rFonts w:ascii="Goudy Old Style" w:hAnsi="Goudy Old Style" w:cs="Goudy Old Style"/>
      <w:color w:val="000000"/>
      <w:sz w:val="24"/>
      <w:szCs w:val="24"/>
    </w:rPr>
  </w:style>
  <w:style w:type="paragraph" w:customStyle="1" w:styleId="CM22">
    <w:name w:val="CM22"/>
    <w:basedOn w:val="Default"/>
    <w:next w:val="Default"/>
    <w:rsid w:val="00A70E5C"/>
    <w:pPr>
      <w:spacing w:after="598"/>
    </w:pPr>
    <w:rPr>
      <w:rFonts w:cs="Times New Roman"/>
      <w:color w:val="auto"/>
    </w:rPr>
  </w:style>
  <w:style w:type="paragraph" w:customStyle="1" w:styleId="CM1">
    <w:name w:val="CM1"/>
    <w:basedOn w:val="Default"/>
    <w:next w:val="Default"/>
    <w:rsid w:val="00A70E5C"/>
    <w:pPr>
      <w:spacing w:line="336" w:lineRule="atLeast"/>
    </w:pPr>
    <w:rPr>
      <w:rFonts w:cs="Times New Roman"/>
      <w:color w:val="auto"/>
    </w:rPr>
  </w:style>
  <w:style w:type="paragraph" w:customStyle="1" w:styleId="CM2">
    <w:name w:val="CM2"/>
    <w:basedOn w:val="Default"/>
    <w:next w:val="Default"/>
    <w:rsid w:val="00A70E5C"/>
    <w:pPr>
      <w:spacing w:line="288" w:lineRule="atLeast"/>
    </w:pPr>
    <w:rPr>
      <w:rFonts w:cs="Times New Roman"/>
      <w:color w:val="auto"/>
    </w:rPr>
  </w:style>
  <w:style w:type="paragraph" w:customStyle="1" w:styleId="CM3">
    <w:name w:val="CM3"/>
    <w:basedOn w:val="Default"/>
    <w:next w:val="Default"/>
    <w:rsid w:val="00A70E5C"/>
    <w:rPr>
      <w:rFonts w:cs="Times New Roman"/>
      <w:color w:val="auto"/>
    </w:rPr>
  </w:style>
  <w:style w:type="paragraph" w:customStyle="1" w:styleId="CM24">
    <w:name w:val="CM24"/>
    <w:basedOn w:val="Default"/>
    <w:next w:val="Default"/>
    <w:rsid w:val="00A70E5C"/>
    <w:pPr>
      <w:spacing w:after="238"/>
    </w:pPr>
    <w:rPr>
      <w:rFonts w:cs="Times New Roman"/>
      <w:color w:val="auto"/>
    </w:rPr>
  </w:style>
  <w:style w:type="paragraph" w:customStyle="1" w:styleId="CM4">
    <w:name w:val="CM4"/>
    <w:basedOn w:val="Default"/>
    <w:next w:val="Default"/>
    <w:rsid w:val="00A70E5C"/>
    <w:pPr>
      <w:spacing w:line="288" w:lineRule="atLeast"/>
    </w:pPr>
    <w:rPr>
      <w:rFonts w:cs="Times New Roman"/>
      <w:color w:val="auto"/>
    </w:rPr>
  </w:style>
  <w:style w:type="paragraph" w:customStyle="1" w:styleId="CM5">
    <w:name w:val="CM5"/>
    <w:basedOn w:val="Default"/>
    <w:next w:val="Default"/>
    <w:rsid w:val="00A70E5C"/>
    <w:pPr>
      <w:spacing w:line="291" w:lineRule="atLeast"/>
    </w:pPr>
    <w:rPr>
      <w:rFonts w:cs="Times New Roman"/>
      <w:color w:val="auto"/>
    </w:rPr>
  </w:style>
  <w:style w:type="paragraph" w:customStyle="1" w:styleId="CM23">
    <w:name w:val="CM23"/>
    <w:basedOn w:val="Default"/>
    <w:next w:val="Default"/>
    <w:rsid w:val="00A70E5C"/>
    <w:pPr>
      <w:spacing w:after="288"/>
    </w:pPr>
    <w:rPr>
      <w:rFonts w:cs="Times New Roman"/>
      <w:color w:val="auto"/>
    </w:rPr>
  </w:style>
  <w:style w:type="paragraph" w:customStyle="1" w:styleId="CM9">
    <w:name w:val="CM9"/>
    <w:basedOn w:val="Default"/>
    <w:next w:val="Default"/>
    <w:rsid w:val="00A70E5C"/>
    <w:pPr>
      <w:spacing w:line="288" w:lineRule="atLeast"/>
    </w:pPr>
    <w:rPr>
      <w:rFonts w:cs="Times New Roman"/>
      <w:color w:val="auto"/>
    </w:rPr>
  </w:style>
  <w:style w:type="paragraph" w:customStyle="1" w:styleId="CM8">
    <w:name w:val="CM8"/>
    <w:basedOn w:val="Default"/>
    <w:next w:val="Default"/>
    <w:rsid w:val="00A70E5C"/>
    <w:pPr>
      <w:spacing w:line="286" w:lineRule="atLeast"/>
    </w:pPr>
    <w:rPr>
      <w:rFonts w:cs="Times New Roman"/>
      <w:color w:val="auto"/>
    </w:rPr>
  </w:style>
  <w:style w:type="paragraph" w:customStyle="1" w:styleId="CM11">
    <w:name w:val="CM11"/>
    <w:basedOn w:val="Default"/>
    <w:next w:val="Default"/>
    <w:rsid w:val="00A70E5C"/>
    <w:pPr>
      <w:spacing w:line="288" w:lineRule="atLeast"/>
    </w:pPr>
    <w:rPr>
      <w:rFonts w:cs="Times New Roman"/>
      <w:color w:val="auto"/>
    </w:rPr>
  </w:style>
  <w:style w:type="paragraph" w:customStyle="1" w:styleId="CM7">
    <w:name w:val="CM7"/>
    <w:basedOn w:val="Default"/>
    <w:next w:val="Default"/>
    <w:rsid w:val="00A70E5C"/>
    <w:pPr>
      <w:spacing w:line="288" w:lineRule="atLeast"/>
    </w:pPr>
    <w:rPr>
      <w:rFonts w:cs="Times New Roman"/>
      <w:color w:val="auto"/>
    </w:rPr>
  </w:style>
  <w:style w:type="paragraph" w:customStyle="1" w:styleId="CM12">
    <w:name w:val="CM12"/>
    <w:basedOn w:val="Default"/>
    <w:next w:val="Default"/>
    <w:rsid w:val="00A70E5C"/>
    <w:pPr>
      <w:spacing w:line="288" w:lineRule="atLeast"/>
    </w:pPr>
    <w:rPr>
      <w:rFonts w:cs="Times New Roman"/>
      <w:color w:val="auto"/>
    </w:rPr>
  </w:style>
  <w:style w:type="paragraph" w:customStyle="1" w:styleId="CM14">
    <w:name w:val="CM14"/>
    <w:basedOn w:val="Default"/>
    <w:next w:val="Default"/>
    <w:rsid w:val="00A70E5C"/>
    <w:pPr>
      <w:spacing w:line="288" w:lineRule="atLeast"/>
    </w:pPr>
    <w:rPr>
      <w:rFonts w:cs="Times New Roman"/>
      <w:color w:val="auto"/>
    </w:rPr>
  </w:style>
  <w:style w:type="paragraph" w:customStyle="1" w:styleId="CM15">
    <w:name w:val="CM15"/>
    <w:basedOn w:val="Default"/>
    <w:next w:val="Default"/>
    <w:rsid w:val="00A70E5C"/>
    <w:rPr>
      <w:rFonts w:cs="Times New Roman"/>
      <w:color w:val="auto"/>
    </w:rPr>
  </w:style>
  <w:style w:type="paragraph" w:customStyle="1" w:styleId="CM16">
    <w:name w:val="CM16"/>
    <w:basedOn w:val="Default"/>
    <w:next w:val="Default"/>
    <w:rsid w:val="00A70E5C"/>
    <w:pPr>
      <w:spacing w:line="288" w:lineRule="atLeast"/>
    </w:pPr>
    <w:rPr>
      <w:rFonts w:cs="Times New Roman"/>
      <w:color w:val="auto"/>
    </w:rPr>
  </w:style>
  <w:style w:type="paragraph" w:customStyle="1" w:styleId="CM6">
    <w:name w:val="CM6"/>
    <w:basedOn w:val="Default"/>
    <w:next w:val="Default"/>
    <w:rsid w:val="00A70E5C"/>
    <w:pPr>
      <w:spacing w:line="288" w:lineRule="atLeast"/>
    </w:pPr>
    <w:rPr>
      <w:rFonts w:cs="Times New Roman"/>
      <w:color w:val="auto"/>
    </w:rPr>
  </w:style>
  <w:style w:type="paragraph" w:customStyle="1" w:styleId="CM17">
    <w:name w:val="CM17"/>
    <w:basedOn w:val="Default"/>
    <w:next w:val="Default"/>
    <w:rsid w:val="00A70E5C"/>
    <w:rPr>
      <w:rFonts w:cs="Times New Roman"/>
      <w:color w:val="auto"/>
    </w:rPr>
  </w:style>
  <w:style w:type="paragraph" w:customStyle="1" w:styleId="CM10">
    <w:name w:val="CM10"/>
    <w:basedOn w:val="Default"/>
    <w:next w:val="Default"/>
    <w:rsid w:val="00A70E5C"/>
    <w:pPr>
      <w:spacing w:line="288" w:lineRule="atLeast"/>
    </w:pPr>
    <w:rPr>
      <w:rFonts w:cs="Times New Roman"/>
      <w:color w:val="auto"/>
    </w:rPr>
  </w:style>
  <w:style w:type="paragraph" w:customStyle="1" w:styleId="CM20">
    <w:name w:val="CM20"/>
    <w:basedOn w:val="Default"/>
    <w:next w:val="Default"/>
    <w:rsid w:val="00A70E5C"/>
    <w:pPr>
      <w:spacing w:line="288" w:lineRule="atLeast"/>
    </w:pPr>
    <w:rPr>
      <w:rFonts w:cs="Times New Roman"/>
      <w:color w:val="auto"/>
    </w:rPr>
  </w:style>
  <w:style w:type="paragraph" w:customStyle="1" w:styleId="CM21">
    <w:name w:val="CM21"/>
    <w:basedOn w:val="Default"/>
    <w:next w:val="Default"/>
    <w:rsid w:val="00A70E5C"/>
    <w:pPr>
      <w:spacing w:line="288" w:lineRule="atLeast"/>
    </w:pPr>
    <w:rPr>
      <w:rFonts w:cs="Times New Roman"/>
      <w:color w:val="auto"/>
    </w:rPr>
  </w:style>
  <w:style w:type="paragraph" w:customStyle="1" w:styleId="CM26">
    <w:name w:val="CM26"/>
    <w:basedOn w:val="Default"/>
    <w:next w:val="Default"/>
    <w:rsid w:val="00A70E5C"/>
    <w:pPr>
      <w:spacing w:after="145"/>
    </w:pPr>
    <w:rPr>
      <w:rFonts w:cs="Times New Roman"/>
      <w:color w:val="auto"/>
    </w:rPr>
  </w:style>
  <w:style w:type="table" w:styleId="TableGrid">
    <w:name w:val="Table Grid"/>
    <w:basedOn w:val="TableNormal"/>
    <w:rsid w:val="00A70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70E5C"/>
    <w:rPr>
      <w:color w:val="0000FF"/>
      <w:u w:val="single"/>
    </w:rPr>
  </w:style>
  <w:style w:type="paragraph" w:styleId="Header">
    <w:name w:val="header"/>
    <w:basedOn w:val="Normal"/>
    <w:rsid w:val="00A70E5C"/>
    <w:pPr>
      <w:tabs>
        <w:tab w:val="center" w:pos="4320"/>
        <w:tab w:val="right" w:pos="8640"/>
      </w:tabs>
    </w:pPr>
  </w:style>
  <w:style w:type="paragraph" w:styleId="Footer">
    <w:name w:val="footer"/>
    <w:basedOn w:val="Normal"/>
    <w:rsid w:val="00A70E5C"/>
    <w:pPr>
      <w:tabs>
        <w:tab w:val="center" w:pos="4320"/>
        <w:tab w:val="right" w:pos="8640"/>
      </w:tabs>
    </w:pPr>
  </w:style>
  <w:style w:type="character" w:styleId="PageNumber">
    <w:name w:val="page number"/>
    <w:basedOn w:val="DefaultParagraphFont"/>
    <w:rsid w:val="00A70E5C"/>
  </w:style>
  <w:style w:type="paragraph" w:styleId="BalloonText">
    <w:name w:val="Balloon Text"/>
    <w:basedOn w:val="Normal"/>
    <w:semiHidden/>
    <w:rsid w:val="00214435"/>
    <w:rPr>
      <w:rFonts w:ascii="Tahoma" w:hAnsi="Tahoma" w:cs="Tahoma"/>
      <w:sz w:val="16"/>
      <w:szCs w:val="16"/>
    </w:rPr>
  </w:style>
  <w:style w:type="character" w:styleId="CommentReference">
    <w:name w:val="annotation reference"/>
    <w:basedOn w:val="DefaultParagraphFont"/>
    <w:semiHidden/>
    <w:rsid w:val="00214435"/>
    <w:rPr>
      <w:sz w:val="16"/>
      <w:szCs w:val="16"/>
    </w:rPr>
  </w:style>
  <w:style w:type="paragraph" w:styleId="CommentText">
    <w:name w:val="annotation text"/>
    <w:basedOn w:val="Normal"/>
    <w:semiHidden/>
    <w:rsid w:val="00214435"/>
    <w:rPr>
      <w:sz w:val="20"/>
      <w:szCs w:val="20"/>
    </w:rPr>
  </w:style>
  <w:style w:type="paragraph" w:styleId="CommentSubject">
    <w:name w:val="annotation subject"/>
    <w:basedOn w:val="CommentText"/>
    <w:next w:val="CommentText"/>
    <w:semiHidden/>
    <w:rsid w:val="00214435"/>
    <w:rPr>
      <w:b/>
      <w:bCs/>
    </w:rPr>
  </w:style>
  <w:style w:type="character" w:styleId="FollowedHyperlink">
    <w:name w:val="FollowedHyperlink"/>
    <w:basedOn w:val="DefaultParagraphFont"/>
    <w:rsid w:val="00DE68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E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E5C"/>
    <w:pPr>
      <w:widowControl w:val="0"/>
      <w:autoSpaceDE w:val="0"/>
      <w:autoSpaceDN w:val="0"/>
      <w:adjustRightInd w:val="0"/>
    </w:pPr>
    <w:rPr>
      <w:rFonts w:ascii="Goudy Old Style" w:hAnsi="Goudy Old Style" w:cs="Goudy Old Style"/>
      <w:color w:val="000000"/>
      <w:sz w:val="24"/>
      <w:szCs w:val="24"/>
    </w:rPr>
  </w:style>
  <w:style w:type="paragraph" w:customStyle="1" w:styleId="CM22">
    <w:name w:val="CM22"/>
    <w:basedOn w:val="Default"/>
    <w:next w:val="Default"/>
    <w:rsid w:val="00A70E5C"/>
    <w:pPr>
      <w:spacing w:after="598"/>
    </w:pPr>
    <w:rPr>
      <w:rFonts w:cs="Times New Roman"/>
      <w:color w:val="auto"/>
    </w:rPr>
  </w:style>
  <w:style w:type="paragraph" w:customStyle="1" w:styleId="CM1">
    <w:name w:val="CM1"/>
    <w:basedOn w:val="Default"/>
    <w:next w:val="Default"/>
    <w:rsid w:val="00A70E5C"/>
    <w:pPr>
      <w:spacing w:line="336" w:lineRule="atLeast"/>
    </w:pPr>
    <w:rPr>
      <w:rFonts w:cs="Times New Roman"/>
      <w:color w:val="auto"/>
    </w:rPr>
  </w:style>
  <w:style w:type="paragraph" w:customStyle="1" w:styleId="CM2">
    <w:name w:val="CM2"/>
    <w:basedOn w:val="Default"/>
    <w:next w:val="Default"/>
    <w:rsid w:val="00A70E5C"/>
    <w:pPr>
      <w:spacing w:line="288" w:lineRule="atLeast"/>
    </w:pPr>
    <w:rPr>
      <w:rFonts w:cs="Times New Roman"/>
      <w:color w:val="auto"/>
    </w:rPr>
  </w:style>
  <w:style w:type="paragraph" w:customStyle="1" w:styleId="CM3">
    <w:name w:val="CM3"/>
    <w:basedOn w:val="Default"/>
    <w:next w:val="Default"/>
    <w:rsid w:val="00A70E5C"/>
    <w:rPr>
      <w:rFonts w:cs="Times New Roman"/>
      <w:color w:val="auto"/>
    </w:rPr>
  </w:style>
  <w:style w:type="paragraph" w:customStyle="1" w:styleId="CM24">
    <w:name w:val="CM24"/>
    <w:basedOn w:val="Default"/>
    <w:next w:val="Default"/>
    <w:rsid w:val="00A70E5C"/>
    <w:pPr>
      <w:spacing w:after="238"/>
    </w:pPr>
    <w:rPr>
      <w:rFonts w:cs="Times New Roman"/>
      <w:color w:val="auto"/>
    </w:rPr>
  </w:style>
  <w:style w:type="paragraph" w:customStyle="1" w:styleId="CM4">
    <w:name w:val="CM4"/>
    <w:basedOn w:val="Default"/>
    <w:next w:val="Default"/>
    <w:rsid w:val="00A70E5C"/>
    <w:pPr>
      <w:spacing w:line="288" w:lineRule="atLeast"/>
    </w:pPr>
    <w:rPr>
      <w:rFonts w:cs="Times New Roman"/>
      <w:color w:val="auto"/>
    </w:rPr>
  </w:style>
  <w:style w:type="paragraph" w:customStyle="1" w:styleId="CM5">
    <w:name w:val="CM5"/>
    <w:basedOn w:val="Default"/>
    <w:next w:val="Default"/>
    <w:rsid w:val="00A70E5C"/>
    <w:pPr>
      <w:spacing w:line="291" w:lineRule="atLeast"/>
    </w:pPr>
    <w:rPr>
      <w:rFonts w:cs="Times New Roman"/>
      <w:color w:val="auto"/>
    </w:rPr>
  </w:style>
  <w:style w:type="paragraph" w:customStyle="1" w:styleId="CM23">
    <w:name w:val="CM23"/>
    <w:basedOn w:val="Default"/>
    <w:next w:val="Default"/>
    <w:rsid w:val="00A70E5C"/>
    <w:pPr>
      <w:spacing w:after="288"/>
    </w:pPr>
    <w:rPr>
      <w:rFonts w:cs="Times New Roman"/>
      <w:color w:val="auto"/>
    </w:rPr>
  </w:style>
  <w:style w:type="paragraph" w:customStyle="1" w:styleId="CM9">
    <w:name w:val="CM9"/>
    <w:basedOn w:val="Default"/>
    <w:next w:val="Default"/>
    <w:rsid w:val="00A70E5C"/>
    <w:pPr>
      <w:spacing w:line="288" w:lineRule="atLeast"/>
    </w:pPr>
    <w:rPr>
      <w:rFonts w:cs="Times New Roman"/>
      <w:color w:val="auto"/>
    </w:rPr>
  </w:style>
  <w:style w:type="paragraph" w:customStyle="1" w:styleId="CM8">
    <w:name w:val="CM8"/>
    <w:basedOn w:val="Default"/>
    <w:next w:val="Default"/>
    <w:rsid w:val="00A70E5C"/>
    <w:pPr>
      <w:spacing w:line="286" w:lineRule="atLeast"/>
    </w:pPr>
    <w:rPr>
      <w:rFonts w:cs="Times New Roman"/>
      <w:color w:val="auto"/>
    </w:rPr>
  </w:style>
  <w:style w:type="paragraph" w:customStyle="1" w:styleId="CM11">
    <w:name w:val="CM11"/>
    <w:basedOn w:val="Default"/>
    <w:next w:val="Default"/>
    <w:rsid w:val="00A70E5C"/>
    <w:pPr>
      <w:spacing w:line="288" w:lineRule="atLeast"/>
    </w:pPr>
    <w:rPr>
      <w:rFonts w:cs="Times New Roman"/>
      <w:color w:val="auto"/>
    </w:rPr>
  </w:style>
  <w:style w:type="paragraph" w:customStyle="1" w:styleId="CM7">
    <w:name w:val="CM7"/>
    <w:basedOn w:val="Default"/>
    <w:next w:val="Default"/>
    <w:rsid w:val="00A70E5C"/>
    <w:pPr>
      <w:spacing w:line="288" w:lineRule="atLeast"/>
    </w:pPr>
    <w:rPr>
      <w:rFonts w:cs="Times New Roman"/>
      <w:color w:val="auto"/>
    </w:rPr>
  </w:style>
  <w:style w:type="paragraph" w:customStyle="1" w:styleId="CM12">
    <w:name w:val="CM12"/>
    <w:basedOn w:val="Default"/>
    <w:next w:val="Default"/>
    <w:rsid w:val="00A70E5C"/>
    <w:pPr>
      <w:spacing w:line="288" w:lineRule="atLeast"/>
    </w:pPr>
    <w:rPr>
      <w:rFonts w:cs="Times New Roman"/>
      <w:color w:val="auto"/>
    </w:rPr>
  </w:style>
  <w:style w:type="paragraph" w:customStyle="1" w:styleId="CM14">
    <w:name w:val="CM14"/>
    <w:basedOn w:val="Default"/>
    <w:next w:val="Default"/>
    <w:rsid w:val="00A70E5C"/>
    <w:pPr>
      <w:spacing w:line="288" w:lineRule="atLeast"/>
    </w:pPr>
    <w:rPr>
      <w:rFonts w:cs="Times New Roman"/>
      <w:color w:val="auto"/>
    </w:rPr>
  </w:style>
  <w:style w:type="paragraph" w:customStyle="1" w:styleId="CM15">
    <w:name w:val="CM15"/>
    <w:basedOn w:val="Default"/>
    <w:next w:val="Default"/>
    <w:rsid w:val="00A70E5C"/>
    <w:rPr>
      <w:rFonts w:cs="Times New Roman"/>
      <w:color w:val="auto"/>
    </w:rPr>
  </w:style>
  <w:style w:type="paragraph" w:customStyle="1" w:styleId="CM16">
    <w:name w:val="CM16"/>
    <w:basedOn w:val="Default"/>
    <w:next w:val="Default"/>
    <w:rsid w:val="00A70E5C"/>
    <w:pPr>
      <w:spacing w:line="288" w:lineRule="atLeast"/>
    </w:pPr>
    <w:rPr>
      <w:rFonts w:cs="Times New Roman"/>
      <w:color w:val="auto"/>
    </w:rPr>
  </w:style>
  <w:style w:type="paragraph" w:customStyle="1" w:styleId="CM6">
    <w:name w:val="CM6"/>
    <w:basedOn w:val="Default"/>
    <w:next w:val="Default"/>
    <w:rsid w:val="00A70E5C"/>
    <w:pPr>
      <w:spacing w:line="288" w:lineRule="atLeast"/>
    </w:pPr>
    <w:rPr>
      <w:rFonts w:cs="Times New Roman"/>
      <w:color w:val="auto"/>
    </w:rPr>
  </w:style>
  <w:style w:type="paragraph" w:customStyle="1" w:styleId="CM17">
    <w:name w:val="CM17"/>
    <w:basedOn w:val="Default"/>
    <w:next w:val="Default"/>
    <w:rsid w:val="00A70E5C"/>
    <w:rPr>
      <w:rFonts w:cs="Times New Roman"/>
      <w:color w:val="auto"/>
    </w:rPr>
  </w:style>
  <w:style w:type="paragraph" w:customStyle="1" w:styleId="CM10">
    <w:name w:val="CM10"/>
    <w:basedOn w:val="Default"/>
    <w:next w:val="Default"/>
    <w:rsid w:val="00A70E5C"/>
    <w:pPr>
      <w:spacing w:line="288" w:lineRule="atLeast"/>
    </w:pPr>
    <w:rPr>
      <w:rFonts w:cs="Times New Roman"/>
      <w:color w:val="auto"/>
    </w:rPr>
  </w:style>
  <w:style w:type="paragraph" w:customStyle="1" w:styleId="CM20">
    <w:name w:val="CM20"/>
    <w:basedOn w:val="Default"/>
    <w:next w:val="Default"/>
    <w:rsid w:val="00A70E5C"/>
    <w:pPr>
      <w:spacing w:line="288" w:lineRule="atLeast"/>
    </w:pPr>
    <w:rPr>
      <w:rFonts w:cs="Times New Roman"/>
      <w:color w:val="auto"/>
    </w:rPr>
  </w:style>
  <w:style w:type="paragraph" w:customStyle="1" w:styleId="CM21">
    <w:name w:val="CM21"/>
    <w:basedOn w:val="Default"/>
    <w:next w:val="Default"/>
    <w:rsid w:val="00A70E5C"/>
    <w:pPr>
      <w:spacing w:line="288" w:lineRule="atLeast"/>
    </w:pPr>
    <w:rPr>
      <w:rFonts w:cs="Times New Roman"/>
      <w:color w:val="auto"/>
    </w:rPr>
  </w:style>
  <w:style w:type="paragraph" w:customStyle="1" w:styleId="CM26">
    <w:name w:val="CM26"/>
    <w:basedOn w:val="Default"/>
    <w:next w:val="Default"/>
    <w:rsid w:val="00A70E5C"/>
    <w:pPr>
      <w:spacing w:after="145"/>
    </w:pPr>
    <w:rPr>
      <w:rFonts w:cs="Times New Roman"/>
      <w:color w:val="auto"/>
    </w:rPr>
  </w:style>
  <w:style w:type="table" w:styleId="TableGrid">
    <w:name w:val="Table Grid"/>
    <w:basedOn w:val="TableNormal"/>
    <w:rsid w:val="00A70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70E5C"/>
    <w:rPr>
      <w:color w:val="0000FF"/>
      <w:u w:val="single"/>
    </w:rPr>
  </w:style>
  <w:style w:type="paragraph" w:styleId="Header">
    <w:name w:val="header"/>
    <w:basedOn w:val="Normal"/>
    <w:rsid w:val="00A70E5C"/>
    <w:pPr>
      <w:tabs>
        <w:tab w:val="center" w:pos="4320"/>
        <w:tab w:val="right" w:pos="8640"/>
      </w:tabs>
    </w:pPr>
  </w:style>
  <w:style w:type="paragraph" w:styleId="Footer">
    <w:name w:val="footer"/>
    <w:basedOn w:val="Normal"/>
    <w:rsid w:val="00A70E5C"/>
    <w:pPr>
      <w:tabs>
        <w:tab w:val="center" w:pos="4320"/>
        <w:tab w:val="right" w:pos="8640"/>
      </w:tabs>
    </w:pPr>
  </w:style>
  <w:style w:type="character" w:styleId="PageNumber">
    <w:name w:val="page number"/>
    <w:basedOn w:val="DefaultParagraphFont"/>
    <w:rsid w:val="00A70E5C"/>
  </w:style>
  <w:style w:type="paragraph" w:styleId="BalloonText">
    <w:name w:val="Balloon Text"/>
    <w:basedOn w:val="Normal"/>
    <w:semiHidden/>
    <w:rsid w:val="00214435"/>
    <w:rPr>
      <w:rFonts w:ascii="Tahoma" w:hAnsi="Tahoma" w:cs="Tahoma"/>
      <w:sz w:val="16"/>
      <w:szCs w:val="16"/>
    </w:rPr>
  </w:style>
  <w:style w:type="character" w:styleId="CommentReference">
    <w:name w:val="annotation reference"/>
    <w:basedOn w:val="DefaultParagraphFont"/>
    <w:semiHidden/>
    <w:rsid w:val="00214435"/>
    <w:rPr>
      <w:sz w:val="16"/>
      <w:szCs w:val="16"/>
    </w:rPr>
  </w:style>
  <w:style w:type="paragraph" w:styleId="CommentText">
    <w:name w:val="annotation text"/>
    <w:basedOn w:val="Normal"/>
    <w:semiHidden/>
    <w:rsid w:val="00214435"/>
    <w:rPr>
      <w:sz w:val="20"/>
      <w:szCs w:val="20"/>
    </w:rPr>
  </w:style>
  <w:style w:type="paragraph" w:styleId="CommentSubject">
    <w:name w:val="annotation subject"/>
    <w:basedOn w:val="CommentText"/>
    <w:next w:val="CommentText"/>
    <w:semiHidden/>
    <w:rsid w:val="00214435"/>
    <w:rPr>
      <w:b/>
      <w:bCs/>
    </w:rPr>
  </w:style>
  <w:style w:type="character" w:styleId="FollowedHyperlink">
    <w:name w:val="FollowedHyperlink"/>
    <w:basedOn w:val="DefaultParagraphFont"/>
    <w:rsid w:val="00DE68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47340">
      <w:bodyDiv w:val="1"/>
      <w:marLeft w:val="0"/>
      <w:marRight w:val="0"/>
      <w:marTop w:val="0"/>
      <w:marBottom w:val="0"/>
      <w:divBdr>
        <w:top w:val="none" w:sz="0" w:space="0" w:color="auto"/>
        <w:left w:val="none" w:sz="0" w:space="0" w:color="auto"/>
        <w:bottom w:val="none" w:sz="0" w:space="0" w:color="auto"/>
        <w:right w:val="none" w:sz="0" w:space="0" w:color="auto"/>
      </w:divBdr>
    </w:div>
    <w:div w:id="16742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bberma@sas.upenn.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elley.hintz@umu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upcea.wufoo.com/forms/midatlantic-region-awards-nomin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D0B2-42E4-4BAD-8A09-106D0F09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10</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2007 UCEA Mid-Atlantic</vt:lpstr>
    </vt:vector>
  </TitlesOfParts>
  <Company>UMUC</Company>
  <LinksUpToDate>false</LinksUpToDate>
  <CharactersWithSpaces>17683</CharactersWithSpaces>
  <SharedDoc>false</SharedDoc>
  <HLinks>
    <vt:vector size="18" baseType="variant">
      <vt:variant>
        <vt:i4>2686991</vt:i4>
      </vt:variant>
      <vt:variant>
        <vt:i4>278</vt:i4>
      </vt:variant>
      <vt:variant>
        <vt:i4>0</vt:i4>
      </vt:variant>
      <vt:variant>
        <vt:i4>5</vt:i4>
      </vt:variant>
      <vt:variant>
        <vt:lpwstr>mailto:eletarte@umuc.edu</vt:lpwstr>
      </vt:variant>
      <vt:variant>
        <vt:lpwstr/>
      </vt:variant>
      <vt:variant>
        <vt:i4>2686991</vt:i4>
      </vt:variant>
      <vt:variant>
        <vt:i4>275</vt:i4>
      </vt:variant>
      <vt:variant>
        <vt:i4>0</vt:i4>
      </vt:variant>
      <vt:variant>
        <vt:i4>5</vt:i4>
      </vt:variant>
      <vt:variant>
        <vt:lpwstr>mailto:eletarte@umuc.edu</vt:lpwstr>
      </vt:variant>
      <vt:variant>
        <vt:lpwstr/>
      </vt:variant>
      <vt:variant>
        <vt:i4>2686991</vt:i4>
      </vt:variant>
      <vt:variant>
        <vt:i4>0</vt:i4>
      </vt:variant>
      <vt:variant>
        <vt:i4>0</vt:i4>
      </vt:variant>
      <vt:variant>
        <vt:i4>5</vt:i4>
      </vt:variant>
      <vt:variant>
        <vt:lpwstr>mailto:eletarte@umuc.edu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UCEA Mid-Atlantic</dc:title>
  <dc:creator>Information Technology</dc:creator>
  <cp:lastModifiedBy>Windows User</cp:lastModifiedBy>
  <cp:revision>13</cp:revision>
  <cp:lastPrinted>2012-07-09T14:52:00Z</cp:lastPrinted>
  <dcterms:created xsi:type="dcterms:W3CDTF">2014-03-21T19:18:00Z</dcterms:created>
  <dcterms:modified xsi:type="dcterms:W3CDTF">2014-04-03T20:32:00Z</dcterms:modified>
</cp:coreProperties>
</file>